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TÓTH</w:t>
            </w:r>
          </w:p>
          <w:p w:rsidR="00C275A3" w:rsidRDefault="00A96AEC" w:rsidP="00C275A3">
            <w:pPr>
              <w:pStyle w:val="Hallgatokepzes"/>
            </w:pPr>
            <w:r>
              <w:t>Mechanical Engineering Modeling</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Kálmán Gábor Szabó</w:t>
            </w:r>
          </w:p>
          <w:p w:rsidR="00DB4822" w:rsidRDefault="00DB4822" w:rsidP="00E11062">
            <w:pPr>
              <w:pStyle w:val="Konzulensek"/>
            </w:pPr>
            <w:r w:rsidRPr="00DB4822">
              <w:t>Associate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SPH based numerical modeling of structural loading due to hydrodynamic shocks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modeling the effect of fluid flows on solid structures (FSI: Fluid–Structure Interaction) plays more and more significant role. Although the modeling process of fluid shocks have major difficulties it is indispensable to discover the dynamic loads on solid structures put in a stream. One of the most typical test cases of these problems is the dam break problem, with the modeling process of fluid flow, damping, loads and resultant forces of bounding structures. The mesh free SPH (Smoothed Particle Hydrodynamics) method has numerous advantages from the viewpoint of these calculations against the usual Finite Volume Method (FVM).</w:t>
      </w:r>
      <w:r>
        <w:rPr>
          <w:color w:val="000000"/>
          <w:sz w:val="24"/>
          <w:szCs w:val="24"/>
        </w:rPr>
        <w:br/>
        <w:t xml:space="preserve">One of the cardinal difficulties of the spreading of SPH in designing processes is the problematic boundary condition treatment. In this paper I outline a new possibility for this: boundary condition of the fluid flow as a flexible solid structure based on Finite Element Method (FEM). Another basic difficulty is the treatment of incompressibility, which is hard to be achieved because of the nature of this method. The fluid can be shepherded towards incompressibility by WCSPH (Weakly Compressible SPH) but a significant drawback of this method is the very small timestep that should be applied in order to achieve a numerical stability due to the higher stiffness of the liquid. Although PCISPH method can deal with this problem by realizing near-incompressible flow with higher timesteps, the implementation of this method is much harder: this is what I have endeavored in the present work. The basic idea of PCISPH is that the pressure is calculated iteratively — instead of a gas law — in such a way that the density should become quasi uniform.</w:t>
      </w:r>
      <w:r>
        <w:rPr>
          <w:color w:val="000000"/>
          <w:sz w:val="24"/>
          <w:szCs w:val="24"/>
        </w:rPr>
        <w:br/>
        <w:t xml:space="preserve">I prepared the SPH based flow simulation in Matlab to calculate the 2D dam break problem. To increase the efficiency of the algorithm I have applied a rapid neighbor search and force calculation: this results in a drastic reduction of needs for computing resources.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86450">
    <w:multiLevelType w:val="hybridMultilevel"/>
    <w:lvl w:ilvl="0" w:tplc="730779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86450">
    <w:abstractNumId w:val="945864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74615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