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BODNÁR</w:t>
            </w:r>
          </w:p>
          <w:p w:rsidR="00C275A3" w:rsidRDefault="00A96AEC" w:rsidP="00C275A3">
            <w:pPr>
              <w:pStyle w:val="Hallgatokepzes"/>
            </w:pPr>
            <w:r>
              <w:t>Military and Safety Engineering</w:t>
            </w:r>
            <w:r>
              <w:br/>
            </w:r>
            <w:r w:rsidR="00E77B23">
              <w:t>BSc, 7.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Lt. col. eng. Dr. habil. László Ványa </w:t>
            </w:r>
          </w:p>
          <w:p w:rsidR="00DB4822" w:rsidRDefault="00DB4822" w:rsidP="00E11062">
            <w:pPr>
              <w:pStyle w:val="Konzulensek"/>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Technical Survey of Captured IED Components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Hungarian Defence Forces have been contributing serious forces to the different military missions for long years. The greatest threat for soldiers serving overseas is the Improvised Explosive Devices (IED) and the vast majority of them are radio-controlled. Countering them is not only a technical, defusal task, but a serious challenge for Electronic Warfare.</w:t>
      </w:r>
      <w:r>
        <w:rPr>
          <w:color w:val="000000"/>
          <w:sz w:val="24"/>
          <w:szCs w:val="24"/>
        </w:rPr>
        <w:br/>
        <w:t xml:space="preserve">The subject of this dissertation is the examination of electronic parts looted during a simulated raid. The goal of this is to develop a more detailed knowledge of parts used in the construction of bombs, define their operation and technical parameters in order to work out suggestions for efficient electronic jamming methods and characteristics.</w:t>
      </w:r>
      <w:r>
        <w:rPr>
          <w:color w:val="000000"/>
          <w:sz w:val="24"/>
          <w:szCs w:val="24"/>
        </w:rPr>
        <w:br/>
        <w:t xml:space="preserve">The first chapter gives a review of information available by surveying the electronic circuits, received in baskets, while the second chapter demonstrates detailed analysis, operational description and measurement, carried out on a selected operational specimen. In the conclusion, recommendations for the creation of optimal jamming form are conceived and further directions for researches are appointed.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168360">
    <w:multiLevelType w:val="hybridMultilevel"/>
    <w:lvl w:ilvl="0" w:tplc="693906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168360">
    <w:abstractNumId w:val="381683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20075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