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GÁBOR</w:t>
            </w:r>
          </w:p>
          <w:p w:rsidR="00C275A3" w:rsidRDefault="00A96AEC" w:rsidP="00C275A3">
            <w:pPr>
              <w:pStyle w:val="Hallgatokepzes"/>
            </w:pPr>
            <w:r>
              <w:t>Had és Biztonságtechnikai 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Béla alezredes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Könnyűvadászgép-hajtóművek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könnyű-vadászrepülőgép definícióját az Egyesült Államokban futott LWF program fogalmazta meg. 1965-ben gazdasági megfontolásokból létrehoztak egy olyan felosztást, ami 18.100 kg-ig magába tömöríti a könnyű harcászati repülőgépeket. Ez a csoportosítás a mai napig fennáll, az e tömeg feletti, úgynevezett nehéz-vadászrepülőgépek közé olyan légijárművek tartoznak, mint az F-15 Eagle, vagy a Szu-27 Flanker, míg a könnyű-vadászrepülőgépeket az F-16 Falcon, F-18 Hornet, a MiG-29 Fulcrum, vagy a JAS-39 Gripen képviseli.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Választásom azért esett erre a kategóriára, mert a Magyar Honvédség légierejében csak könnyű-vadászrepülőgépeket rendszeresítettek, és szeretném az olvasót rávilágítani arra, hogy gépeink hajtóművei a kategóriában hol helyezkednek el. Bemutatom a közelmúltat képviselő MiG-29-ben üzemelő Klimov RD-33 hajtóművet, továbbá az F414-et, mely a jövő Gripenjeit fogja hajtani. Ismertetem a hajtóműgyárak történelmét, melyből végigkövethető a témában szereplő hajtóművek kibontakozása a koncepciótól a gyártástechnológián át egészen a megvalósításig. Dolgozatom végén összehasonlítom e felosztásban résztvevő hajtóműveket, és következtetéseket vonok 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366623">
    <w:multiLevelType w:val="hybridMultilevel"/>
    <w:lvl w:ilvl="0" w:tplc="26424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366623">
    <w:abstractNumId w:val="413666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3109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