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ANIKÓ BOR</w:t>
            </w:r>
          </w:p>
          <w:p w:rsidR="00C275A3" w:rsidRDefault="00A96AEC" w:rsidP="00C275A3">
            <w:pPr>
              <w:pStyle w:val="Hallgatokepzes"/>
            </w:pPr>
            <w:r>
              <w:t>Environmental Engineering MSc</w:t>
            </w:r>
            <w:r>
              <w:br/>
            </w:r>
            <w:r w:rsidR="00E77B23">
              <w:t>MSc, 5.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Koncsos</w:t>
            </w:r>
          </w:p>
          <w:p w:rsidR="00DB4822" w:rsidRDefault="00DB4822" w:rsidP="00E11062">
            <w:pPr>
              <w:pStyle w:val="Konzulensek"/>
            </w:pPr>
            <w:r w:rsidRPr="00DB4822">
              <w:t>professor, BME ÉŐK</w:t>
            </w:r>
          </w:p>
        </w:tc>
      </w:tr>
      <w:tr w:rsidR="00DB4822" w:rsidTr="00DB4822">
        <w:tc>
          <w:tcPr>
            <w:tcW w:w="9854" w:type="dxa"/>
          </w:tcPr>
          <w:p w:rsidR="00DB4822" w:rsidRPr="00DB4822" w:rsidRDefault="00DB4822" w:rsidP="004D7940">
            <w:pPr>
              <w:pStyle w:val="Konzulensek"/>
            </w:pPr>
            <w:r w:rsidRPr="00DB4822">
              <w:t>Zsolt Kozma</w:t>
            </w:r>
          </w:p>
          <w:p w:rsidR="00DB4822" w:rsidRDefault="00DB4822" w:rsidP="00E11062">
            <w:pPr>
              <w:pStyle w:val="Konzulensek"/>
            </w:pPr>
            <w:r w:rsidRPr="00DB4822">
              <w:t>  professor’s assistant , BME ÉŐK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Comparative analysis of hydrologic models on the Zala watershed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Hungary is faced with the danger of water scarcity and excess often in the same year. This state is getting from bade to worse by the strengthening effects of global warming. Therefor hydrologic model applications gained importance lately. </w:t>
      </w:r>
    </w:p>
    <w:p>
      <w:pPr>
        <w:widowControl w:val="on"/>
        <w:pBdr/>
        <w:spacing w:before="240" w:after="240" w:line="240" w:lineRule="auto"/>
        <w:ind w:left="0" w:right="0"/>
        <w:jc w:val="left"/>
      </w:pPr>
      <w:r>
        <w:rPr>
          <w:color w:val="000000"/>
          <w:sz w:val="24"/>
          <w:szCs w:val="24"/>
        </w:rPr>
        <w:t xml:space="preserve">In my paper I carried out a comparative analysis of two different hydrologic models on the Zala watershed. The models were  the international well known HEC-HMS which is a lumped numerical model and the distributed WateRisk, that was develeoped by the BME-Generalcom leaded consortium.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324280">
    <w:multiLevelType w:val="hybridMultilevel"/>
    <w:lvl w:ilvl="0" w:tplc="516722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324280">
    <w:abstractNumId w:val="753242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42920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