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LASSÁN</w:t>
            </w:r>
          </w:p>
          <w:p w:rsidR="00C275A3" w:rsidRDefault="00A96AEC" w:rsidP="00C275A3">
            <w:pPr>
              <w:pStyle w:val="Hallgatokepzes"/>
            </w:pPr>
            <w:r>
              <w:t>Tourism and catering</w:t>
            </w:r>
            <w:r>
              <w:br/>
            </w:r>
            <w:r w:rsidR="00E77B23">
              <w:t>BA,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Muzsai, PhD</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language learning strategies of Tourism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Europeans of our age can be characterized by multilingualism, which means that a person speaks, writes, reads and understands at least two more languages than his/her own mother tongue (it is also possible that they are not at the same level). Today, the primary school is also an opportunity for the students to learn two foreign languages, and later in some occupations, multilingualism is a basic requirement. Tourism professionals have to face with this in the future as well.</w:t>
      </w:r>
    </w:p>
    <w:p>
      <w:pPr>
        <w:pBdr/>
        <w:spacing w:before="240" w:after="240" w:line="240" w:lineRule="auto"/>
        <w:ind w:left="0" w:right="0"/>
        <w:jc w:val="left"/>
      </w:pPr>
      <w:r>
        <w:rPr>
          <w:color w:val="000000"/>
          <w:sz w:val="24"/>
          <w:szCs w:val="24"/>
        </w:rPr>
        <w:t xml:space="preserve">Language learning has become a part of our lives for thousands of years. Today it does not even occur to us to question, should I learn languages? After all, the most important question now is "how". What tools, methods and strategies can be used to acquire language skills? This question was started my research. How to learn a foreign language in a multilingual sector requiring prospective employees? In addition, the question "why" that is, to what purpose, motivation to embark and continue learning language (s).</w:t>
      </w:r>
    </w:p>
    <w:p>
      <w:pPr>
        <w:pBdr/>
        <w:spacing w:before="240" w:after="240" w:line="240" w:lineRule="auto"/>
        <w:ind w:left="0" w:right="0"/>
        <w:jc w:val="left"/>
      </w:pPr>
      <w:r>
        <w:rPr>
          <w:color w:val="000000"/>
          <w:sz w:val="24"/>
          <w:szCs w:val="24"/>
        </w:rPr>
        <w:t xml:space="preserve">The examination of language learning strategies has become one of the most interesting areas of linguistics in addition to the examination of the motivation for language learning in the past hundred years. So my research is being completed with the question of whether the language learning strategies listed in the literature match with the ones used in practice by the students?</w:t>
      </w:r>
    </w:p>
    <w:p>
      <w:pPr>
        <w:pBdr/>
        <w:spacing w:before="240" w:after="240" w:line="240" w:lineRule="auto"/>
        <w:ind w:left="0" w:right="0"/>
        <w:jc w:val="left"/>
      </w:pPr>
      <w:r>
        <w:rPr>
          <w:color w:val="000000"/>
          <w:sz w:val="24"/>
          <w:szCs w:val="24"/>
        </w:rPr>
        <w:t xml:space="preserve">As the theoretical background of my thesis I introduce the most important stages of language learning and teaching and the best-known methods evolved over the centuries, and I think it is important to elaborate on language-learning motivations because once we know the "why", then we can just find the best "how to" for . After that comes the results of questionnaire survey carried out among 35 tourism and catering students in Faculty Apáczai illustrated with graphs.</w:t>
      </w:r>
    </w:p>
    <w:p>
      <w:pPr>
        <w:pBdr/>
        <w:spacing w:before="240" w:after="240" w:line="240" w:lineRule="auto"/>
        <w:ind w:left="0" w:right="0"/>
        <w:jc w:val="left"/>
      </w:pPr>
      <w:r>
        <w:rPr>
          <w:color w:val="000000"/>
          <w:sz w:val="24"/>
          <w:szCs w:val="24"/>
        </w:rPr>
        <w:t xml:space="preserve">The analysis of language learning strategies is a difficult and complex task, but it worth the effort, because its results provide important information not only for language teachers about the learning habits, but learners will also provide support for any issues, problems, detecting defects, correcting them, or just strengthening the right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38568">
    <w:multiLevelType w:val="hybridMultilevel"/>
    <w:lvl w:ilvl="0" w:tplc="22327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38568">
    <w:abstractNumId w:val="30338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758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