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DABÓCZI MÁTYÁS</w:t>
            </w:r>
          </w:p>
          <w:p w:rsidR="00C275A3" w:rsidRDefault="00A96AEC" w:rsidP="00C275A3">
            <w:pPr>
              <w:pStyle w:val="Hallgatokepzes"/>
            </w:pPr>
            <w:r>
              <w:t>Vegyészmérnöki Szak</w:t>
            </w:r>
            <w:r>
              <w:br/>
            </w:r>
            <w:r w:rsidR="00E77B23">
              <w:t>BSc, 3. félév</w:t>
            </w:r>
          </w:p>
          <w:p w:rsidR="00C265CE" w:rsidRPr="009E5FF1" w:rsidRDefault="00E77B23" w:rsidP="00C275A3">
            <w:pPr>
              <w:pStyle w:val="Hallgatokepzes"/>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Hórvölgyi Zoltán</w:t>
            </w:r>
          </w:p>
          <w:p w:rsidR="00DB4822" w:rsidRDefault="00DB4822" w:rsidP="00E11062">
            <w:pPr>
              <w:pStyle w:val="Konzulensek"/>
            </w:pPr>
            <w:r w:rsidRPr="00DB4822">
              <w:t>egyetemi docens,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Szabályozott hatóanyag-leadásra alkalmas pórusos szilika alapú modellrendszer fejlesztése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Hatóanyagok hordozóból való szabályozott, célzott kibocsátása igen nagy figyelemnek örvend és a gyógyszerkutatás területén egyre inkább kitüntetett szerepet kap. Pórusos szilika vékonyrétegek is alkalmasak lehetnek ilyen tulajdonságú rendszerek tervezésénél, köszönhetően biokompatibilitásuknak és nyílt pórusrendszerüknek, ami megfelelő lehet különböző hatóanyagok felvételére, tárolására és leadására.</w:t>
      </w:r>
    </w:p>
    <w:p>
      <w:pPr>
        <w:pBdr/>
        <w:spacing w:before="240" w:after="240" w:line="240" w:lineRule="auto"/>
        <w:ind w:left="0" w:right="0"/>
        <w:jc w:val="left"/>
      </w:pPr>
      <w:r>
        <w:rPr>
          <w:color w:val="000000"/>
          <w:sz w:val="24"/>
          <w:szCs w:val="24"/>
        </w:rPr>
        <w:t xml:space="preserve">Kutatásom célja az volt, hogy pórusos szilika vékonyréteg felhasználásával hatóanyag leadására alkalmas modellrendszert alkossak és fejlesszek. A vékonyréteget az alkalmazott modell hatóanyaggal való inkubálás, illetve a kiáramlás kinetikája szempontjából vizsgáltam. Olyan modellrendszer kialakítása volt a célom, melyben a hatóanyag kiáramlás polimer rétegek képzésével illetve ezek módosításával befolyásolható.</w:t>
      </w:r>
    </w:p>
    <w:p>
      <w:pPr>
        <w:pBdr/>
        <w:spacing w:before="240" w:after="240" w:line="240" w:lineRule="auto"/>
        <w:ind w:left="0" w:right="0"/>
        <w:jc w:val="left"/>
      </w:pPr>
      <w:r>
        <w:rPr>
          <w:color w:val="000000"/>
          <w:sz w:val="24"/>
          <w:szCs w:val="24"/>
        </w:rPr>
        <w:t xml:space="preserve">Munkám során a vékonyrétegek előállítására a mártásos („dip-coating”) módszert használtam, melynek előnye, hogy a rétegképzési sebességgel egyszerűen befolyásolható a rétegvastagság, valamint egy könnyen hozzáférhető, költséghatékony módszer. Modellhatóanyag gyanánt, a pórusos rétegek inkubálására Rodamin 6G, kationos színezéket használtam.</w:t>
      </w:r>
    </w:p>
    <w:p>
      <w:pPr>
        <w:pBdr/>
        <w:spacing w:before="240" w:after="240" w:line="240" w:lineRule="auto"/>
        <w:ind w:left="0" w:right="0"/>
        <w:jc w:val="left"/>
      </w:pPr>
      <w:r>
        <w:rPr>
          <w:color w:val="000000"/>
          <w:sz w:val="24"/>
          <w:szCs w:val="24"/>
        </w:rPr>
        <w:t xml:space="preserve">A modellhatóanyag vékonyrétegekből való kiáramlását 7,3-as pH-jú foszfát-pufferben vizsgáltam. A hatóanyag-kiáramlás kinetikájának megismeréséhez párhuzamos minták segítségével vizsgáltam a kiáramlott anyag mennyiségét a kioldás idejének függvényében.</w:t>
      </w:r>
    </w:p>
    <w:p>
      <w:pPr>
        <w:pBdr/>
        <w:spacing w:before="240" w:after="240" w:line="240" w:lineRule="auto"/>
        <w:ind w:left="0" w:right="0"/>
        <w:jc w:val="left"/>
      </w:pPr>
      <w:r>
        <w:rPr>
          <w:color w:val="000000"/>
          <w:sz w:val="24"/>
          <w:szCs w:val="24"/>
        </w:rPr>
        <w:t xml:space="preserve">A kiáramlás sebességének módosítása céljából a pórusos szilika réteg felületére kitozán ecetsavas oldatából polimer vékonyréteget képeztem. A kitozán kationos biopolimer, aminek igen előnyös tulajdonságai közé tartozik, hogy biokompatibilis, biodegredábilis, duzzadása illetve oldódása pH-ra érzékeny, térhálósítható, valamint nem túl magasak az előállítási költségei. A kitozán réteget különböző polimerekkel módosítottam a modellhatóanyag-kiáramlás további befolyásolása érdekében.</w:t>
      </w:r>
    </w:p>
    <w:p>
      <w:pPr>
        <w:pBdr/>
        <w:spacing w:before="240" w:after="240" w:line="240" w:lineRule="auto"/>
        <w:ind w:left="0" w:right="0"/>
        <w:jc w:val="left"/>
      </w:pPr>
      <w:r>
        <w:rPr>
          <w:color w:val="000000"/>
          <w:sz w:val="24"/>
          <w:szCs w:val="24"/>
        </w:rPr>
        <w:t xml:space="preserve">A vizsgálatok alapján a modellrendszer rétegei jól szabályozható vastagságúnak bizonyultak. Megállapítottam, hogy a hatóanyag inkubálás során a kapilláris felszívás játszik döntő szerepet. A fejlesztett rendszer lehetőséget nyújt (a kb. 5 perc alatt) bejuttatott modellhatóanyag elnyújtott (24 óra alatt történő) leadására és ennek szabályozására további polimer bevonatokkal.</w:t>
      </w:r>
    </w:p>
    <w:p>
      <w:pPr>
        <w:pBdr/>
        <w:spacing w:before="240" w:after="240" w:line="240" w:lineRule="auto"/>
        <w:ind w:left="0" w:right="0"/>
        <w:jc w:val="left"/>
      </w:pPr>
      <w:r>
        <w:rPr>
          <w:color w:val="000000"/>
          <w:sz w:val="24"/>
          <w:szCs w:val="24"/>
        </w:rPr>
        <w:t xml:space="preserve">Tapasztalataim alapján a fejlesztett pórusos szilika alapú modellrendszer igen alkalmas lehet szabályozott hatóanyag-leadás területén való felhasználásra, így érdemes a modellrendszer és a vizsgálati módszerek további fejlesztésével foglalkozni.</w:t>
      </w:r>
    </w:p>
    <w:p>
      <w:pPr>
        <w:pBdr/>
        <w:spacing w:before="240" w:after="240" w:line="240" w:lineRule="auto"/>
        <w:ind w:left="0" w:right="0"/>
        <w:jc w:val="left"/>
      </w:pPr>
      <w:r>
        <w:rPr>
          <w:color w:val="000000"/>
          <w:sz w:val="24"/>
          <w:szCs w:val="24"/>
        </w:rPr>
        <w:t xml:space="preserve">Kulcsszavak: vékonyréteg, kitozán, inkubálás, kapillaritás, kinetika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979201">
    <w:multiLevelType w:val="hybridMultilevel"/>
    <w:lvl w:ilvl="0" w:tplc="76689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979201">
    <w:abstractNumId w:val="419792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19046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