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LOVÁSZ</w:t>
            </w:r>
          </w:p>
          <w:p w:rsidR="00C275A3" w:rsidRDefault="00A96AEC" w:rsidP="00C275A3">
            <w:pPr>
              <w:pStyle w:val="Hallgatokepzes"/>
            </w:pPr>
            <w:r>
              <w:t>Bioengineer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Sveiczer, PhD</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the G1 size control of fission yeast with mathematical modelling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Size control maintains size homeostasis in cell populations; it enables that size distribution does not change in consecutive generations. The most important requirement is that there must be at least one cell cycle event, which cannot be performed unless the cell has reached a critical size. Generally, two events are known to be controlled by cell size, namely initiating DNA replication (S phase) and the onset of mitosis (M phase). As a consequence, two size checkpoints exist in the eukaryotic cell cycle, one in G1 phase, and another one in G2. Since the late 1970s fission yeast is an attractive model organism in size control studies. The cylindrically shaped fission yeast cells grow exclusively at their tips almost from birth to division by maintaining a constant diameter, therefore cell length is approximately proportional to cell volume.</w:t>
      </w:r>
    </w:p>
    <w:p>
      <w:pPr>
        <w:widowControl w:val="on"/>
        <w:pBdr/>
        <w:spacing w:before="240" w:after="240" w:line="240" w:lineRule="auto"/>
        <w:ind w:left="0" w:right="0"/>
        <w:jc w:val="left"/>
      </w:pPr>
      <w:r>
        <w:rPr>
          <w:color w:val="000000"/>
          <w:sz w:val="24"/>
          <w:szCs w:val="24"/>
        </w:rPr>
        <w:t xml:space="preserve">In wild-type fission yeast cells, G2 phase is long and size-dependent, meanwhile G1 is short and constant, therefore, size control seems to operate in G2. The Wee1 mitotic inhibitor was found to be mainly responsible for this size checkpoint. The general view is that in small cells Wee1 keeps the cdc2/cdc13 complex (MPF) in an inactive form. After reaching a critical size, wee1 itself becomes inactivated by some mitotic activator(s) and the cell starts to prepare for mitosis. Recent experimental data seems to give a new clue how this size control mechanism might operate. Namely, a spatial gradient of a mitotic inhibitor (pom1, indirectly acting positively on wee1) is generated along the cell cortex, having a maximal value at the cell tips, and a minimum at the centre. As the cell grows, local pom1 concentration at the cell centre decreases and finally in late G2 it drops below a critical level, which is no more able to delay mitotic onset.</w:t>
      </w:r>
    </w:p>
    <w:p>
      <w:pPr>
        <w:widowControl w:val="on"/>
        <w:pBdr/>
        <w:spacing w:before="240" w:after="240" w:line="240" w:lineRule="auto"/>
        <w:ind w:left="0" w:right="0"/>
        <w:jc w:val="left"/>
      </w:pPr>
      <w:r>
        <w:rPr>
          <w:color w:val="000000"/>
          <w:sz w:val="24"/>
          <w:szCs w:val="24"/>
        </w:rPr>
        <w:t xml:space="preserve">In wee1- mutants, the G2 size control is abolished. By contrast, their population proliferate with a generation time similar to that of wild-type. However, in a typical wee1 mutant cell of a steady-state exponential phase culture, G2 is much reduced and G1 is much extended, indicating that size control acts in G1 rather than in G2. There is unfortunately no known experimental data suggesting any idea on how this G1 size control might operate. We hypothesize that an inhibitor of the G1/S transition might be diluted in the cell centre as a consequence of the increase in cell size; i.e. spatial gradients may cause both size controls in the cylindrical cells of fission yeast.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92383">
    <w:multiLevelType w:val="hybridMultilevel"/>
    <w:lvl w:ilvl="0" w:tplc="99413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92383">
    <w:abstractNumId w:val="24792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399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