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BALOGH</w:t>
            </w:r>
          </w:p>
          <w:p w:rsidR="00C275A3" w:rsidRDefault="00A96AEC" w:rsidP="00C275A3">
            <w:pPr>
              <w:pStyle w:val="Hallgatokepzes"/>
            </w:pPr>
            <w:r>
              <w:t>Pharmaceutical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Marosi</w:t>
            </w:r>
          </w:p>
          <w:p w:rsidR="00DB4822" w:rsidRDefault="00DB4822" w:rsidP="00E11062">
            <w:pPr>
              <w:pStyle w:val="Konzulensek"/>
            </w:pPr>
            <w:r w:rsidRPr="00DB4822">
              <w:t>professor, BME VBK Department of Organic Chemistry and Technology</w:t>
            </w:r>
          </w:p>
        </w:tc>
      </w:tr>
      <w:tr w:rsidR="00DB4822" w:rsidTr="00DB4822">
        <w:tc>
          <w:tcPr>
            <w:tcW w:w="9854" w:type="dxa"/>
          </w:tcPr>
          <w:p w:rsidR="00DB4822" w:rsidRPr="00DB4822" w:rsidRDefault="00DB4822" w:rsidP="004D7940">
            <w:pPr>
              <w:pStyle w:val="Konzulensek"/>
            </w:pPr>
            <w:r w:rsidRPr="00DB4822">
              <w:t>Zsombor Kristóf Nagy</w:t>
            </w:r>
          </w:p>
          <w:p w:rsidR="00DB4822" w:rsidRDefault="00DB4822" w:rsidP="00E11062">
            <w:pPr>
              <w:pStyle w:val="Konzulensek"/>
            </w:pPr>
            <w:r w:rsidRPr="00DB4822">
              <w:t>professor’s assistant, BME VBK Department of Organic Chemistry and Technology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Application of melt electrospinning in pharmaceutical technology</w:t>
      </w:r>
    </w:p>
    <w:p w:rsidR="00D71DF5" w:rsidRDefault="00D71DF5" w:rsidP="00AD2602">
      <w:pPr>
        <w:jc w:val="both"/>
      </w:pPr>
    </w:p>
    <w:p>
      <w:pPr>
        <w:pBdr/>
        <w:spacing w:before="240" w:after="240" w:line="240" w:lineRule="auto"/>
        <w:ind w:left="0" w:right="0"/>
        <w:jc w:val="left"/>
      </w:pPr>
      <w:r>
        <w:rPr>
          <w:color w:val="000000"/>
          <w:sz w:val="24"/>
          <w:szCs w:val="24"/>
        </w:rPr>
        <w:t xml:space="preserve">There is a continuously increasing demand for application of continouos processes in the pharmaceutical industry. Electrospinning is a promising technology to create fibrous drug delivery systems with controlled dissolution of the active pharmaceutical ingredient. Fibers at submicron diameters can be formed both from polimer solutions and melts under the drawing force of electrostatic field.</w:t>
      </w:r>
      <w:r>
        <w:rPr>
          <w:color w:val="000000"/>
          <w:sz w:val="24"/>
          <w:szCs w:val="24"/>
        </w:rPr>
        <w:br/>
        <w:t xml:space="preserve">Electrospinning of nanofibers from drug-containing polymer solutions is a technique capable of enhancing the dissolution rate of poorly water soluble drugs due to the formation of an amorphous solid solution and the huge surface area produced.</w:t>
      </w:r>
      <w:r>
        <w:rPr>
          <w:color w:val="000000"/>
          <w:sz w:val="24"/>
          <w:szCs w:val="24"/>
        </w:rPr>
        <w:br/>
        <w:t xml:space="preserve">Melt electrospinning has several advantages over solution electrospinning. There is no need to dissolve the fiber forming polymer, there is no need for expensive solvent recovery, there is no risk of solvent explosion, there is no residual solvent in the fibers and a quantitative yield is achievable. Another important technological advantage of melt electrospinning is that it can be coupled with melt extrusion. To my knowledge, no paper has yet been published which deals with drug loaded melt electrospun fibers.</w:t>
      </w:r>
      <w:r>
        <w:rPr>
          <w:color w:val="000000"/>
          <w:sz w:val="24"/>
          <w:szCs w:val="24"/>
        </w:rPr>
        <w:br/>
        <w:t xml:space="preserve">The aim of my work was to investigate the applicability of melt electrospinning to improve the dissolution of a model drug with poor water solubility (carvedilol) by preparing fast dissolving formulations containing different polimers and comparing them to solution electrospun and melt extruded formulations. I have designed and built a melt electrospinning equipment for laboratory use. The melt electrospinning equipment has two temperature-controlled zones to minimize degradation by heat and a programmable feeder both for melts and solutions, the throghput can be accurately controlled from low mass flows.</w:t>
      </w:r>
      <w:r>
        <w:rPr>
          <w:color w:val="000000"/>
          <w:sz w:val="24"/>
          <w:szCs w:val="24"/>
        </w:rPr>
        <w:br/>
        <w:t xml:space="preserve">Based on the obtained results from XRD, FTIR and DSC, carvedilol was tranformed fully to an amorphous form and no detectable decomposition occured in the samples. The dissolution profiles showed that melt-electrospun samples had a significantly faster drug dissolution rate than the pure crystalline carvedilol, and in the case of melt-electrospun samples the initial rate of release was faster than the solvent-based electrospun sample with a large specific surface area.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95795">
    <w:multiLevelType w:val="hybridMultilevel"/>
    <w:lvl w:ilvl="0" w:tplc="77894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95795">
    <w:abstractNumId w:val="95895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968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