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OLÁH</w:t>
            </w:r>
          </w:p>
          <w:p w:rsidR="00C275A3" w:rsidRDefault="00A96AEC" w:rsidP="00C275A3">
            <w:pPr>
              <w:pStyle w:val="Hallgatokepzes"/>
            </w:pPr>
            <w:r>
              <w:t>Engineer in Pharmaceutical Industry</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László Poppe</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Estimation of lipase activity from Pseudozyma aphidis in the enzymatic kinetic resolution of racemic amines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Aim of my work was the estimation of lipase activity from Pseudozyma aphidis. Lipases were adsorbed directly from different fermentation medias onto in-house made surface functionalized silica gels. Crude enzyme preparations were compared in the enantioselective kinetic resolution of racemic 1-phenylethanamine, because our perspective goal is perform such reactions in batch and in continuous-flow bioreactors as well.</w:t>
      </w:r>
    </w:p>
    <w:p>
      <w:pPr>
        <w:pBdr/>
        <w:spacing w:before="240" w:after="240" w:line="240" w:lineRule="auto"/>
        <w:ind w:left="0" w:right="0"/>
        <w:jc w:val="left"/>
      </w:pPr>
      <w:r>
        <w:rPr>
          <w:color w:val="000000"/>
          <w:sz w:val="24"/>
          <w:szCs w:val="24"/>
        </w:rPr>
        <w:drawing>
          <wp:inline distT="0" distB="0" distL="0" distR="0">
            <wp:extent cx="4737600" cy="1072800"/>
            <wp:docPr id="70517530" name="name150c01f36a209b" descr="imgtmp_18214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214_int_1.png"/>
                    <pic:cNvPicPr/>
                  </pic:nvPicPr>
                  <pic:blipFill>
                    <a:blip r:embed="rId150c01f36a205c" cstate="print"/>
                    <a:stretch>
                      <a:fillRect/>
                    </a:stretch>
                  </pic:blipFill>
                  <pic:spPr>
                    <a:xfrm>
                      <a:off x="0" y="0"/>
                      <a:ext cx="4737600" cy="10728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1-phenylethanamine is the simpliest aromatic, chiral amine thereby it is optimal for enantioselective reactions as model substrate. Most efficient acyl donor was chosen by the comparison of esters derived from ethyl acetate. Etoxyacetic acid and its ethyl- and propyl esters were made and these acyl donors with ethyl- and isopropyl acetate were tested in the kinetic resolution of three racemic amines (1-phenylethanamine, 4-phenylbutyl-2-amine, 1,2,3,4-tetrahydronaphthalen-1-amine) with differently immobilized forms of Candida antarctica lipase B. Isopropyl-2-etoxyacetate proved to be the most active and selective acyl donor (~20-fold activity increasing according to ethyl acetate), so this was used to estimate the lipase activity from Pseudozyma aphidis. Kinetic resolutions were analyzed by chiral phase gas chromatography.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38454">
    <w:multiLevelType w:val="hybridMultilevel"/>
    <w:lvl w:ilvl="0" w:tplc="20096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38454">
    <w:abstractNumId w:val="654384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150524" Type="http://schemas.openxmlformats.org/officeDocument/2006/relationships/numbering" Target="numbering.xml"/><Relationship Id="rId150c01f36a205c" Type="http://schemas.openxmlformats.org/officeDocument/2006/relationships/image" Target="media/imgrId150c01f36a205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