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VINCE SZABO</w:t>
            </w:r>
          </w:p>
          <w:p w:rsidR="00C275A3" w:rsidRDefault="00A96AEC" w:rsidP="00C275A3">
            <w:pPr>
              <w:pStyle w:val="Hallgatokepzes"/>
            </w:pPr>
            <w:r>
              <w:t>Engineering Manager</w:t>
            </w:r>
            <w:r>
              <w:br/>
            </w:r>
            <w:r w:rsidR="00E77B23">
              <w:t>BSc, 7. semester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Budapest University of Technology and Economics</w:t>
            </w:r>
            <w:r w:rsidR="00C275A3">
              <w:br/>
            </w:r>
            <w:r w:rsidR="00DB4822">
              <w:t>Faculty of Economic and Social Sciences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Supervisor: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Eva Anna Lorincz</w:t>
            </w:r>
          </w:p>
          <w:p w:rsidR="00DB4822" w:rsidRDefault="00DB4822" w:rsidP="00E11062">
            <w:pPr>
              <w:pStyle w:val="Konzulensek"/>
            </w:pPr>
            <w:r w:rsidRPr="00DB4822">
              <w:t>professor's assistant, BME GTK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Involving Missing Students with ICT Tools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Those students, who cannot attend a class, often face difficulties. They do not hear the actual explanations, and they cannot participate in exercises. If the illnes, for example, lasts a couple of days, catching up is even harder, and if they cannot study all the material, they might lose the point of the whole subject.</w:t>
      </w:r>
    </w:p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 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In my TDK research I am studiing solutions which use ICT tools to involve students, and make the content of the classes available electronically.</w:t>
      </w:r>
    </w:p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 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I am not looking for futuristic solutions, which are costly and hard to implement, but simple, mostly free tools that only require regular devices and only a little effort.</w:t>
      </w:r>
    </w:p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 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My research is divided into two parts, live participating, and the storing of the happenings in the class.</w:t>
      </w:r>
    </w:p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 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My target group is high school students, who mostly stay at home alone and are responsible enough to use their computers on their own.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84733416">
    <w:multiLevelType w:val="hybridMultilevel"/>
    <w:lvl w:ilvl="0" w:tplc="60517483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84733416">
    <w:abstractNumId w:val="84733416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727860227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