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HAJÓS GÁBOR</w:t>
            </w:r>
          </w:p>
          <w:p w:rsidR="00C275A3" w:rsidRDefault="00A96AEC" w:rsidP="00C275A3">
            <w:pPr>
              <w:pStyle w:val="Hallgatokepzes"/>
            </w:pPr>
            <w:r>
              <w:t>Nemzetközi gazdálkodás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Petró Katalin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Telegdi René</w:t>
            </w:r>
          </w:p>
          <w:p w:rsidR="00DB4822" w:rsidRDefault="00DB4822" w:rsidP="00E11062">
            <w:pPr>
              <w:pStyle w:val="Konzulensek"/>
            </w:pPr>
            <w:r w:rsidRPr="00DB4822">
              <w:t>üzletág igazgató,  Concorde Alapkezelő Zrt.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Befektetési alapok magyarországi piacának elemzése közgazdaságtani eszközökkel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a magyarországi befektetési alapok piacelemzését végzem el, a piacelméletben általánosan használt SCP modell kereteit alapul véve. A piac szerkezetét és méretét különböző koncentrációs mutatók, illetve a penetráció és a denzitás mérőszámai segítségével vizsgálom. Az elemzéshez a 2005-2012-ig tartó időszak adatait veszem alapul, néhol kibővítve a 2002-es évivel. Bemutatom a helyettesítő termékeket és a piaci szereplőket, valamint az egymáshoz való viszonyukat. Megvizsgálva a piac tulajdonságait, összevetem a befektetési alapkezelők világát a közgazdaságtan egyik alapvető piacszerkezeti modelljével, a monopolisztikus versennyel, mellyel az itt taglalt üzletág meglehetősen sok egyezést mutat. Az SCP modell egyik feltevését, mely szerint a koncentráció csökkenése a verseny növekedése miatt növeli a teljesítményt, implementálom a magyar befektetési alap piacra is. Eredményeim alapján ez a tézis ebben az iparágban is helytálló.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039603">
    <w:multiLevelType w:val="hybridMultilevel"/>
    <w:lvl w:ilvl="0" w:tplc="982543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039603">
    <w:abstractNumId w:val="180396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47582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