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MÁLNA PÓLYA</w:t>
            </w:r>
          </w:p>
          <w:p w:rsidR="00C275A3" w:rsidRDefault="00A96AEC" w:rsidP="00C275A3">
            <w:pPr>
              <w:pStyle w:val="Hallgatokepzes"/>
            </w:pPr>
            <w:r>
              <w:t>International business</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Topár</w:t>
            </w:r>
          </w:p>
          <w:p w:rsidR="00DB4822" w:rsidRDefault="00DB4822" w:rsidP="00E11062">
            <w:pPr>
              <w:pStyle w:val="Konzulensek"/>
            </w:pPr>
            <w:r w:rsidRPr="00DB4822">
              <w:t>assistant professor, BME GTK</w:t>
            </w:r>
          </w:p>
        </w:tc>
      </w:tr>
      <w:tr w:rsidR="00DB4822" w:rsidTr="00DB4822">
        <w:tc>
          <w:tcPr>
            <w:tcW w:w="9854" w:type="dxa"/>
          </w:tcPr>
          <w:p w:rsidR="00DB4822" w:rsidRPr="00DB4822" w:rsidRDefault="00DB4822" w:rsidP="004D7940">
            <w:pPr>
              <w:pStyle w:val="Konzulensek"/>
            </w:pPr>
            <w:r w:rsidRPr="00DB4822">
              <w:t>Gergely Kőhegyi</w:t>
            </w:r>
          </w:p>
          <w:p w:rsidR="00DB4822" w:rsidRDefault="00DB4822" w:rsidP="00E11062">
            <w:pPr>
              <w:pStyle w:val="Konzulensek"/>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asymmetry on quality and consumer decisions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microeconomic concept of the perfect markets is often not an appropriate model to describe real economic processes, as the conditions of the perfect competition usually do not apply. In my essay I examine the lack of perfect information, turning the attention to markets with informational asymmetry related to quality between the producer and the consumer.</w:t>
      </w:r>
    </w:p>
    <w:p>
      <w:pPr>
        <w:pBdr/>
        <w:spacing w:before="240" w:after="240" w:line="240" w:lineRule="auto"/>
        <w:ind w:left="0" w:right="0"/>
        <w:jc w:val="left"/>
      </w:pPr>
      <w:r>
        <w:rPr>
          <w:color w:val="000000"/>
          <w:sz w:val="24"/>
          <w:szCs w:val="24"/>
        </w:rPr>
        <w:t xml:space="preserve">I base my research on a theoretical model from the field of information economics - Akerlof’s Market for Lemons - and I examine the effect on welfare of this type of market failures and the way this situation can be resolved by using different signals.</w:t>
      </w:r>
    </w:p>
    <w:p>
      <w:pPr>
        <w:pBdr/>
        <w:spacing w:before="240" w:after="240" w:line="240" w:lineRule="auto"/>
        <w:ind w:left="0" w:right="0"/>
        <w:jc w:val="left"/>
      </w:pPr>
      <w:r>
        <w:rPr>
          <w:color w:val="000000"/>
          <w:sz w:val="24"/>
          <w:szCs w:val="24"/>
        </w:rPr>
        <w:t xml:space="preserve">In the second part of my paper I show the practical application of the theoretical model on an example from the everyday life - the market for button-cell batteries - supported by own measurements and researches. In my paper I also examine the background of the consumer decisions in this case. I conduct a thorough research – according to the principles of the TQM philosophy – on the relative importance of the different quality dimensions, taking the actual consumer needs into account.</w:t>
      </w:r>
    </w:p>
    <w:p>
      <w:pPr>
        <w:pBdr/>
        <w:spacing w:before="240" w:after="240" w:line="240" w:lineRule="auto"/>
        <w:ind w:left="0" w:right="0"/>
        <w:jc w:val="left"/>
      </w:pPr>
      <w:r>
        <w:rPr>
          <w:color w:val="000000"/>
          <w:sz w:val="24"/>
          <w:szCs w:val="24"/>
        </w:rPr>
        <w:t xml:space="preserve">The result of my research is that a strong information asymmetry can be observed on the market for button-cell batteries, the market allows the signals to be misused and the consumers base their decisions on false observations. Taking that into consideration, as an outlook, I set up regulation advices on how to reduce the information asymmetry and therefore the welfare loss on markets similar to the examined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32421">
    <w:multiLevelType w:val="hybridMultilevel"/>
    <w:lvl w:ilvl="0" w:tplc="33540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32421">
    <w:abstractNumId w:val="885324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399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