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KITTI FEJES</w:t>
            </w:r>
          </w:p>
          <w:p w:rsidR="00C275A3" w:rsidRDefault="00A96AEC" w:rsidP="00C275A3">
            <w:pPr>
              <w:pStyle w:val="Hallgatokepzes"/>
            </w:pPr>
            <w:r>
              <w:t>Bioengineer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NÓRA HOMOLYA</w:t>
            </w:r>
          </w:p>
          <w:p w:rsidR="00DB4822" w:rsidRDefault="00C275A3" w:rsidP="004D7940">
            <w:pPr>
              <w:pStyle w:val="Hallgatokepzes"/>
            </w:pPr>
            <w:r>
              <w:t>bioengineer</w:t>
            </w:r>
            <w:r w:rsidR="00A96AEC">
              <w:br/>
              <w:t>BSc, 7.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Science and Informatics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Cecília Hodúr prof. dr.</w:t>
            </w:r>
          </w:p>
          <w:p w:rsidR="00DB4822" w:rsidRDefault="00DB4822" w:rsidP="00E11062">
            <w:pPr>
              <w:pStyle w:val="Konzulensek"/>
            </w:pPr>
            <w:r w:rsidRPr="00DB4822">
              <w:t>Professor,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Examination of protein fractions made by enzymatic hydrolysis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Abstract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goal is to extract milk-protein based bioactive materials and increase</w:t>
      </w:r>
      <w:r>
        <w:rPr>
          <w:color w:val="000000"/>
          <w:sz w:val="24"/>
          <w:szCs w:val="24"/>
        </w:rPr>
        <w:br/>
        <w:t xml:space="preserve">their amount. Enzymes and membrane separation were used in the experiments.</w:t>
      </w:r>
      <w:r>
        <w:rPr>
          <w:color w:val="000000"/>
          <w:sz w:val="24"/>
          <w:szCs w:val="24"/>
        </w:rPr>
        <w:br/>
        <w:t xml:space="preserve">We investigated the concentration of valuable substances in milk, therefore</w:t>
      </w:r>
      <w:r>
        <w:rPr>
          <w:color w:val="000000"/>
          <w:sz w:val="24"/>
          <w:szCs w:val="24"/>
        </w:rPr>
        <w:br/>
        <w:t xml:space="preserve">we filtered skim milk by ultrafiltration, we applied ultrafiltration</w:t>
      </w:r>
      <w:r>
        <w:rPr>
          <w:color w:val="000000"/>
          <w:sz w:val="24"/>
          <w:szCs w:val="24"/>
        </w:rPr>
        <w:br/>
        <w:t xml:space="preserve">membranes with different cutoff filters, and we measured the nutritional</w:t>
      </w:r>
      <w:r>
        <w:rPr>
          <w:color w:val="000000"/>
          <w:sz w:val="24"/>
          <w:szCs w:val="24"/>
        </w:rPr>
        <w:br/>
        <w:t xml:space="preserve">values of the samples by an infrared milk-analyzer.</w:t>
      </w:r>
      <w:r>
        <w:rPr>
          <w:color w:val="000000"/>
          <w:sz w:val="24"/>
          <w:szCs w:val="24"/>
        </w:rPr>
        <w:br/>
        <w:t xml:space="preserve">The ultrafiltration fluxes were examined, the pressure-normalized and the</w:t>
      </w:r>
      <w:r>
        <w:rPr>
          <w:color w:val="000000"/>
          <w:sz w:val="24"/>
          <w:szCs w:val="24"/>
        </w:rPr>
        <w:br/>
        <w:t xml:space="preserve">relative flux values, their retention values, and also the milk sugar, the</w:t>
      </w:r>
      <w:r>
        <w:rPr>
          <w:color w:val="000000"/>
          <w:sz w:val="24"/>
          <w:szCs w:val="24"/>
        </w:rPr>
        <w:br/>
        <w:t xml:space="preserve">milk protein, the dry matter and the total protein content of the samples.</w:t>
      </w:r>
      <w:r>
        <w:rPr>
          <w:color w:val="000000"/>
          <w:sz w:val="24"/>
          <w:szCs w:val="24"/>
        </w:rPr>
        <w:br/>
        <w:t xml:space="preserve">We also investigated the effect of different concentrations of pepsin enzyme</w:t>
      </w:r>
      <w:r>
        <w:rPr>
          <w:color w:val="000000"/>
          <w:sz w:val="24"/>
          <w:szCs w:val="24"/>
        </w:rPr>
        <w:br/>
        <w:t xml:space="preserve">treatments to the parameters of skimmed milk ultrafiltration, as well as the</w:t>
      </w:r>
      <w:r>
        <w:rPr>
          <w:color w:val="000000"/>
          <w:sz w:val="24"/>
          <w:szCs w:val="24"/>
        </w:rPr>
        <w:br/>
        <w:t xml:space="preserve">quantity of the extracted fractions. We have found that the ultrafiltration</w:t>
      </w:r>
      <w:r>
        <w:rPr>
          <w:color w:val="000000"/>
          <w:sz w:val="24"/>
          <w:szCs w:val="24"/>
        </w:rPr>
        <w:br/>
        <w:t xml:space="preserve">of milk is an effective method for concentrating valuable substances,</w:t>
      </w:r>
      <w:r>
        <w:rPr>
          <w:color w:val="000000"/>
          <w:sz w:val="24"/>
          <w:szCs w:val="24"/>
        </w:rPr>
        <w:br/>
        <w:t xml:space="preserve">especially the milk proteins. The data obtained during the ultrafiltration</w:t>
      </w:r>
      <w:r>
        <w:rPr>
          <w:color w:val="000000"/>
          <w:sz w:val="24"/>
          <w:szCs w:val="24"/>
        </w:rPr>
        <w:br/>
        <w:t xml:space="preserve">after pepsin treatment shows that the enzyme treatment significantly improves</w:t>
      </w:r>
      <w:r>
        <w:rPr>
          <w:color w:val="000000"/>
          <w:sz w:val="24"/>
          <w:szCs w:val="24"/>
        </w:rPr>
        <w:br/>
        <w:t xml:space="preserve">the membrane filtration flux values, that is the breakdown of proteins took</w:t>
      </w:r>
      <w:r>
        <w:rPr>
          <w:color w:val="000000"/>
          <w:sz w:val="24"/>
          <w:szCs w:val="24"/>
        </w:rPr>
        <w:br/>
        <w:t xml:space="preserve">place.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measurements were excersized at room temperature using 300 rpm stirring</w:t>
      </w:r>
      <w:r>
        <w:rPr>
          <w:color w:val="000000"/>
          <w:sz w:val="24"/>
          <w:szCs w:val="24"/>
        </w:rPr>
        <w:br/>
        <w:t xml:space="preserve">speed and 0.3 MPa pressure. The initial sample volume was 200 ml. We</w:t>
      </w:r>
      <w:r>
        <w:rPr>
          <w:color w:val="000000"/>
          <w:sz w:val="24"/>
          <w:szCs w:val="24"/>
        </w:rPr>
        <w:br/>
        <w:t xml:space="preserve">continued the membrane filtration in each case until the compression ratio of</w:t>
      </w:r>
      <w:r>
        <w:rPr>
          <w:color w:val="000000"/>
          <w:sz w:val="24"/>
          <w:szCs w:val="24"/>
        </w:rPr>
        <w:br/>
        <w:t xml:space="preserve">2 is reached, so we obtained 100 ml of filtrate for further analysis. During</w:t>
      </w:r>
      <w:r>
        <w:rPr>
          <w:color w:val="000000"/>
          <w:sz w:val="24"/>
          <w:szCs w:val="24"/>
        </w:rPr>
        <w:br/>
        <w:t xml:space="preserve">the enzyme treatment we heated the skim milk sample to 40 °C, we added</w:t>
      </w:r>
      <w:r>
        <w:rPr>
          <w:color w:val="000000"/>
          <w:sz w:val="24"/>
          <w:szCs w:val="24"/>
        </w:rPr>
        <w:br/>
        <w:t xml:space="preserve">hydrochloric acid to guarantee the appropriate pH and temperature values, and</w:t>
      </w:r>
      <w:r>
        <w:rPr>
          <w:color w:val="000000"/>
          <w:sz w:val="24"/>
          <w:szCs w:val="24"/>
        </w:rPr>
        <w:br/>
        <w:t xml:space="preserve">then we placed it in a 40°C water bath for 2 hours. Subsequently, the samples</w:t>
      </w:r>
      <w:r>
        <w:rPr>
          <w:color w:val="000000"/>
          <w:sz w:val="24"/>
          <w:szCs w:val="24"/>
        </w:rPr>
        <w:br/>
        <w:t xml:space="preserve">were sonicated to eliminate the precipitate from the denatured proteins and</w:t>
      </w:r>
      <w:r>
        <w:rPr>
          <w:color w:val="000000"/>
          <w:sz w:val="24"/>
          <w:szCs w:val="24"/>
        </w:rPr>
        <w:br/>
        <w:t xml:space="preserve">obtain a more easily filterable samples. We filtered the samples by a 10 kDa</w:t>
      </w:r>
      <w:r>
        <w:rPr>
          <w:color w:val="000000"/>
          <w:sz w:val="24"/>
          <w:szCs w:val="24"/>
        </w:rPr>
        <w:br/>
        <w:t xml:space="preserve">cutoff membrane filter at 500 rpm agitation and 0.3 MPa pressure. We tested</w:t>
      </w:r>
      <w:r>
        <w:rPr>
          <w:color w:val="000000"/>
          <w:sz w:val="24"/>
          <w:szCs w:val="24"/>
        </w:rPr>
        <w:br/>
        <w:t xml:space="preserve">the milk protein, milk fat, lactose, full protein and dry matter content of</w:t>
      </w:r>
      <w:r>
        <w:rPr>
          <w:color w:val="000000"/>
          <w:sz w:val="24"/>
          <w:szCs w:val="24"/>
        </w:rPr>
        <w:br/>
        <w:t xml:space="preserve">the samples and also their turbidity. Two series of enzymatic treatment was</w:t>
      </w:r>
      <w:r>
        <w:rPr>
          <w:color w:val="000000"/>
          <w:sz w:val="24"/>
          <w:szCs w:val="24"/>
        </w:rPr>
        <w:br/>
        <w:t xml:space="preserve">carried out using different enzim (1.5% and 2%) concentrations.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104620">
    <w:multiLevelType w:val="hybridMultilevel"/>
    <w:lvl w:ilvl="0" w:tplc="714755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104620">
    <w:abstractNumId w:val="841046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4998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