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MÁRTÉL DÓRA</w:t>
            </w:r>
          </w:p>
          <w:p w:rsidR="00C275A3" w:rsidRDefault="00A96AEC" w:rsidP="00C275A3">
            <w:pPr>
              <w:pStyle w:val="Hallgatokepzes"/>
            </w:pPr>
            <w:r>
              <w:t>Gazdasági és Vidékfejlesztési Agrármérnök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Vincze-Lendvai Edina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Dél-alföldi kistérség növénytermesztéssel foglalkozó őstermelőinek helyzetelemzése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mezőgazdasági termelés egyre nagyobb részét adják a kisüzemi termelési egységek, családi gazdaságok, illetve vállalkozók és őstermelők. A magyar őstermelés 15 éves múltra tekint vissza. Az őstermelők létszáma az utóbbi években csökkent, de jelentőségük mégsem elhanyagolható a termelésben. Munkám során kutatást végeztem a környezetemben élő őstermelők között helyzetük és kilátásaik megismerése érdekében.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Kérdőíves felmérést készítettem azzal a céllal, hogy:</w:t>
      </w:r>
    </w:p>
    <w:p>
      <w:pPr>
        <w:pStyle w:val="ListParagraphPHPDOCX"/>
        <w:numPr>
          <w:ilvl w:val="0"/>
          <w:numId w:val="62384732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feltérképezzem a hazai őstermelői társadalmat, gazdasági jellemzőiket;</w:t>
      </w:r>
    </w:p>
    <w:p>
      <w:pPr>
        <w:pStyle w:val="ListParagraphPHPDOCX"/>
        <w:numPr>
          <w:ilvl w:val="0"/>
          <w:numId w:val="62384732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bemutassam az általuk igénybevett támogatásokat, az azokhoz kötődő feltételeket, a gazdasági válság hatásairól és a mezőgazdaság mai állapotáról szóló véleményeiket;</w:t>
      </w:r>
    </w:p>
    <w:p>
      <w:pPr>
        <w:pStyle w:val="ListParagraphPHPDOCX"/>
        <w:numPr>
          <w:ilvl w:val="0"/>
          <w:numId w:val="62384732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helyzetük javítása érdekében javaslatot fogalmazzak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első fejezetében áttekintettem a téma szakirodalmi hátterét, a mezőgazdaság szerkezeti átalakulását a rendszerváltás után. Megvizsgáltam a rendszerváltás után kialakult új jogrendszert és annak hatásait, a mezőgazdaság szervezeti rendszerét, adottságait. Majd tanulmányoztam a mezőgazdasággal foglalkozó vállalkozások jellemzőit, kitérve az őstermelő fogalmára.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következő részben taglaltam a kérdőíves felmérésem eredményeit. Megbizonyosodtam róla, hogy gazdaságukat tekintve legtöbben már a rendszerváltás előtt is gazdálkodtak, kisbirtokokon próbálnak meg minél hatékonyabban termelni. A térségben a gabonafélék és az olajnövények termesztése a legjellemzőbb, és az állattartás is számottevő. A támogatásokat csak korlátozott módon tudják igénybe venni, és egyre borúsabban látják a jövőjüket. Sokan a mezőgazdaság helyzetét kilátástalannak ítélik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és saját tanulmányaim alapján SWOT-analízist készítettem, melyből kiderült, hogy erősségeik és lehetőségeik minél teljesebb körű kihasználásával a gyengeségek javíthatók és a veszélyek sikerrel kiküszöbölhetők.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végén összefoglaltam a munkámat, megjelöltem a szakirodalmakat, és köszönetemet fejeztem ki mindazoknak, akik segítettek a dolgozat elkészítésében.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384732">
    <w:multiLevelType w:val="hybridMultilevel"/>
    <w:lvl w:ilvl="0" w:tplc="375022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384732">
    <w:abstractNumId w:val="623847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35455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