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TÓTH</w:t>
            </w:r>
          </w:p>
          <w:p w:rsidR="00C275A3" w:rsidRDefault="00A96AEC" w:rsidP="00C275A3">
            <w:pPr>
              <w:pStyle w:val="Hallgatokepzes"/>
            </w:pPr>
            <w:r>
              <w:t>Agrobusiness and Rural Development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Zsótér Brigitta</w:t>
            </w:r>
          </w:p>
          <w:p w:rsidR="00DB4822" w:rsidRDefault="00DB4822" w:rsidP="00E11062">
            <w:pPr>
              <w:pStyle w:val="Konzulensek"/>
            </w:pPr>
            <w:r w:rsidRPr="00DB4822">
              <w:t> főiskolai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With municipal investments (2006-2011) related satisfaction examination in Abony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Abony there were taken a lot of investments, wich were affected the infrastructure. Most of these achieved by European Union grands within the Central- Hungary Operational Programme of the „New Hugary Development Plan” I my rescaech I was used questionnaire method, and I was completed 608 questionnaires. In my dissertation I examined that if the investments cause any changes int he standard of living of the population, and that the population how statisfied about the development work of the city council. The resoults of the reseach are show that the investments didn’t achieved the unexpected success.Most of the people had no positive impact from the investments, and the population think that there weren’t any investment wich could increase the number of jobs.</w:t>
      </w:r>
      <w:r>
        <w:rPr>
          <w:color w:val="000000"/>
          <w:sz w:val="24"/>
          <w:szCs w:val="24"/>
        </w:rPr>
        <w:br/>
        <w:t xml:space="preserve">These were just spectacular investments. There are many reasous of that, such as the lack of jobs, the lack of entertainment.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34788">
    <w:multiLevelType w:val="hybridMultilevel"/>
    <w:lvl w:ilvl="0" w:tplc="58435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34788">
    <w:abstractNumId w:val="35934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677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