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BAKOSI</w:t>
            </w:r>
          </w:p>
          <w:p w:rsidR="00C275A3" w:rsidRDefault="00A96AEC" w:rsidP="00C275A3">
            <w:pPr>
              <w:pStyle w:val="Hallgatokepzes"/>
            </w:pPr>
            <w:r>
              <w:t>Business Information Technology</w:t>
            </w:r>
            <w:r>
              <w:br/>
            </w:r>
            <w:r w:rsidR="00E77B23">
              <w:t>MSc, 2.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ÁKOS SZŰCS</w:t>
            </w:r>
          </w:p>
          <w:p w:rsidR="00DB4822" w:rsidRDefault="00C275A3" w:rsidP="004D7940">
            <w:pPr>
              <w:pStyle w:val="Hallgatokepzes"/>
            </w:pPr>
            <w:r>
              <w:t>Business Information Technology</w:t>
            </w:r>
            <w:r w:rsidR="00A96AEC">
              <w:br/>
              <w:t>MSc, 2.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Informatics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Gáll</w:t>
            </w:r>
          </w:p>
          <w:p w:rsidR="00DB4822" w:rsidRDefault="00DB4822" w:rsidP="00E11062">
            <w:pPr>
              <w:pStyle w:val="Konzulensek"/>
            </w:pPr>
            <w:r w:rsidRPr="00DB4822">
              <w:t> associate professor , DE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market efficiency and other market properties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this paper is to investigate the weak-form of market efficiency using R programming language and to create an exact and established IT toolkit which contains the major statistical tools for weak form efficiency. The subject of the investigations is the Hungarian and American stocks from the period between January 2006 and December 2010. The motivation of studying such a classical problem is that after the latest financial crisis many scientists and experts again criticised the validity of the market efficiency hypothesis.</w:t>
      </w:r>
    </w:p>
    <w:p>
      <w:pPr>
        <w:widowControl w:val="on"/>
        <w:pBdr/>
        <w:spacing w:before="240" w:after="240" w:line="240" w:lineRule="auto"/>
        <w:ind w:left="0" w:right="0"/>
        <w:jc w:val="left"/>
      </w:pPr>
      <w:r>
        <w:rPr>
          <w:color w:val="000000"/>
          <w:sz w:val="24"/>
          <w:szCs w:val="24"/>
        </w:rPr>
        <w:br/>
        <w:t xml:space="preserve">Firstly, we divided the time series into 3 different parts (2, say, 'normal', i.e. before and after the crisis, and a 'hectic') with the help of the Segment Neighbourhood method, based on their behaviour. We put the emphasis on the normal periods and examined 23 different stocks in this study. Furthermore, regarding to the hectic period of the global financial crisis of 2008, it was only the stocks of Microsoft and OTP that were investigated.</w:t>
      </w:r>
    </w:p>
    <w:p>
      <w:pPr>
        <w:widowControl w:val="on"/>
        <w:pBdr/>
        <w:spacing w:before="240" w:after="240" w:line="240" w:lineRule="auto"/>
        <w:ind w:left="0" w:right="0"/>
        <w:jc w:val="left"/>
      </w:pPr>
      <w:r>
        <w:rPr>
          <w:color w:val="000000"/>
          <w:sz w:val="24"/>
          <w:szCs w:val="24"/>
        </w:rPr>
        <w:br/>
        <w:t xml:space="preserve">In our study we tested the conditions of random walk theory using autocorrelation function, Ljung-Box test, Augmented Dickey-Fuller test and various types of Variance Ratio tests. Note that we used some classical tests of the literature to make our research comparable to previous results on the problem. Our final conclusion was that in most of the time (normal periods) the weak-form market efficiency can be shown by the tests, however some exceptions can found especially in the hectic times, where the efficient market hypothesis might be refused. To support this statement, we applied the method of moving-subsample windows which we implemented with our own for loops written in R. Furthermore, we presented with an example of a stock that even though the random walk hypothesis can be rejected based on the result of the tests, the market can still be efficient. Finally, we summarized our main conclusions in a table. In the normal periods we accepted the weak form of market efficiency, but in the hectic period we could not make a clear decision based on the tests carried out, so this period demands further investigations.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53178">
    <w:multiLevelType w:val="hybridMultilevel"/>
    <w:lvl w:ilvl="0" w:tplc="47524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53178">
    <w:abstractNumId w:val="861531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68658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