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HORVATH</w:t>
            </w:r>
          </w:p>
          <w:p w:rsidR="00C275A3" w:rsidRDefault="00A96AEC" w:rsidP="00C275A3">
            <w:pPr>
              <w:pStyle w:val="Hallgatokepzes"/>
            </w:pPr>
            <w:r>
              <w:t>Visual Presentation</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Racmolnar</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OXBOWX installation</w:t>
      </w:r>
    </w:p>
    <w:p w:rsidR="00D71DF5" w:rsidRDefault="00D71DF5" w:rsidP="00AD2602">
      <w:pPr>
        <w:jc w:val="both"/>
      </w:pPr>
    </w:p>
    <w:p>
      <w:pPr>
        <w:pBdr/>
        <w:spacing w:before="240" w:after="240" w:line="240" w:lineRule="auto"/>
        <w:ind w:left="0" w:right="0"/>
        <w:jc w:val="left"/>
      </w:pPr>
      <w:r>
        <w:rPr>
          <w:color w:val="000000"/>
          <w:sz w:val="24"/>
          <w:szCs w:val="24"/>
        </w:rPr>
        <w:t xml:space="preserve">I would like to present the ’oXbowX installation’. My purpose was to concentrate everything what nature means to me, including effects, what I have on my mind, on my soul from it in, moreover on my body into one artwork. As a result of a years-long researching and creation, I chose the box, as the component and frame of the artwork, because this is one of the simplest solid forms, and undoubtedly a suitable tool to emphasize the installation intended to be presented.</w:t>
      </w:r>
    </w:p>
    <w:p>
      <w:pPr>
        <w:pBdr/>
        <w:spacing w:before="240" w:after="240" w:line="240" w:lineRule="auto"/>
        <w:ind w:left="0" w:right="0"/>
        <w:jc w:val="left"/>
      </w:pPr>
      <w:r>
        <w:rPr>
          <w:color w:val="000000"/>
          <w:sz w:val="24"/>
          <w:szCs w:val="24"/>
        </w:rPr>
        <w:t xml:space="preserve">One side of the 23x23x23cm boxes is from glass, which provides a view inside of the boxes, filled with branches. I hand-painted the boxes and carefully selected branches one by one, in multiple layers. The boxes are effective on their own also; the inside of them, and the rhythm of the branches appeals to the eyes of the viewer. Together, they have an influence of an altar screen. The finished installation consist of about 30 oXbowX-es, built on each other. The elements enable us to build it in various forms, from the line-ruled installation, to the space rotated sculpture, with more viewpoints. So, the artwork is flexible, we can adapt it into the given place.</w:t>
      </w:r>
    </w:p>
    <w:p>
      <w:pPr>
        <w:pBdr/>
        <w:spacing w:before="240" w:after="240" w:line="240" w:lineRule="auto"/>
        <w:ind w:left="0" w:right="0"/>
        <w:jc w:val="left"/>
      </w:pPr>
      <w:r>
        <w:rPr>
          <w:color w:val="000000"/>
          <w:sz w:val="24"/>
          <w:szCs w:val="24"/>
        </w:rPr>
        <w:t xml:space="preserve">I call the boxes ‘Renitents’, which was made through free associations, with the same frame, but different in their material or subject.</w:t>
      </w:r>
    </w:p>
    <w:p>
      <w:pPr>
        <w:pBdr/>
        <w:spacing w:before="240" w:after="240" w:line="240" w:lineRule="auto"/>
        <w:ind w:left="0" w:right="0"/>
        <w:jc w:val="left"/>
      </w:pPr>
      <w:r>
        <w:rPr>
          <w:color w:val="000000"/>
          <w:sz w:val="24"/>
          <w:szCs w:val="24"/>
        </w:rPr>
        <w:t xml:space="preserve">In my essay and presentation I further analyze my previous steps in the art, for example the ‘paper-works’, or the ‘objects’, where the intention of saving the old values and the irony also appears. Furthermore, I analyze the contemporary artists, who inspired me. So I introduce some of the biggest of the ‘box-art’, and I mention two examples of using the architectural, engineering components in the art. In my presentation I tell about the trend of Land art, since we can parallel the oXbowX-es in a close relationship with the nature. To stack the elements, is also an old method in the art; I show inspiring examples for that too. As part of the theoretical background, I confronted nature with the nature of human society, more closely: souvenir buying and getting the uniformed hit-products. I summarized these ironic thoughts in a user’s guide, following the idea of Yona Friedmann. At the end I will discuss my perspective purposes: besides making more “Renitents”, I am thinking of a new installation, or rather other artworks that were made during that time but do not relate closely to the oXbowX-es.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64007">
    <w:multiLevelType w:val="hybridMultilevel"/>
    <w:lvl w:ilvl="0" w:tplc="78943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64007">
    <w:abstractNumId w:val="69264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936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