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VERES</w:t>
            </w:r>
          </w:p>
          <w:p w:rsidR="00C275A3" w:rsidRDefault="00A96AEC" w:rsidP="00C275A3">
            <w:pPr>
              <w:pStyle w:val="Hallgatokepzes"/>
            </w:pPr>
            <w:r>
              <w:t>graphic</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Behind the door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projekt is a social mini image, which interoduces two worlds through a place that is regulary used by everybody regaldess of age and sex.</w:t>
      </w:r>
      <w:r>
        <w:rPr>
          <w:color w:val="000000"/>
          <w:sz w:val="24"/>
          <w:szCs w:val="24"/>
        </w:rPr>
        <w:br/>
        <w:t xml:space="preserve">This place is called the toilet. I would compare the two worlds night and day chosen by me that are flats, schools, clubs, restaurants.</w:t>
      </w:r>
      <w:r>
        <w:rPr>
          <w:color w:val="000000"/>
          <w:sz w:val="24"/>
          <w:szCs w:val="24"/>
        </w:rPr>
        <w:br/>
        <w:t xml:space="preserve">These places are used by the same people at defferent times. Different rules apply to them in different places such as the toilet.</w:t>
      </w:r>
      <w:r>
        <w:rPr>
          <w:color w:val="000000"/>
          <w:sz w:val="24"/>
          <w:szCs w:val="24"/>
        </w:rPr>
        <w:br/>
        <w:t xml:space="preserve">I would like to find out more about what is going on behinde the door. I also wish to show the decorations of the different toilets influence the behaviour of the people. Whether they are aware of the consequences of their actions or not behind "that" door.</w:t>
      </w:r>
      <w:r>
        <w:rPr>
          <w:color w:val="000000"/>
          <w:sz w:val="24"/>
          <w:szCs w:val="24"/>
        </w:rPr>
        <w:br/>
        <w:t xml:space="preserve">My photos are taken with my mobile and by doing this I want to show cell phone as a typical phenomenon of the present days.</w:t>
      </w:r>
      <w:r>
        <w:rPr>
          <w:color w:val="000000"/>
          <w:sz w:val="24"/>
          <w:szCs w:val="24"/>
        </w:rPr>
        <w:br/>
        <w:t xml:space="preserve">„I am here I will take a photo quickly for everybody to see” and this is how our generation may share information nowadays. The reason I choose the camera of the cell phone is that it supports the spontaneity and the documentarystic character because we take everywhere the mobile with us all the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92891">
    <w:multiLevelType w:val="hybridMultilevel"/>
    <w:lvl w:ilvl="0" w:tplc="22068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92891">
    <w:abstractNumId w:val="44892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481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