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REBEKA PAKOZDI</w:t>
            </w:r>
          </w:p>
          <w:p w:rsidR="00C275A3" w:rsidRDefault="00A96AEC" w:rsidP="00C275A3">
            <w:pPr>
              <w:pStyle w:val="Hallgatokepzes"/>
            </w:pPr>
            <w:r>
              <w:t>Craftsman</w:t>
            </w:r>
            <w:r>
              <w:br/>
            </w:r>
            <w:r w:rsidR="00E77B23">
              <w:t>BA, 5. semester</w:t>
            </w:r>
          </w:p>
          <w:p w:rsidR="00C265CE" w:rsidRPr="009E5FF1" w:rsidRDefault="00E77B23" w:rsidP="00C275A3">
            <w:pPr>
              <w:pStyle w:val="Hallgatokepzes"/>
              <w:rPr>
                <w:b/>
                <w:caps/>
              </w:rPr>
            </w:pPr>
            <w:r>
              <w:t>Budapest College of Communication and Business</w:t>
            </w:r>
            <w:r w:rsidR="00C275A3">
              <w:br/>
            </w:r>
            <w:r w:rsidR="00DB4822">
              <w:t>Faculty of Arts and Communication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Koleszar</w:t>
            </w:r>
          </w:p>
          <w:p w:rsidR="00DB4822" w:rsidRDefault="00DB4822" w:rsidP="00E11062">
            <w:pPr>
              <w:pStyle w:val="Konzulensek"/>
            </w:pPr>
            <w:r w:rsidRPr="00DB4822">
              <w:t>assistant professor,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Sorakozz</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Line-Up project is a fruit holder that adjusts itself to the shape of the fruit. It combines an ancient technique with modern materials. The holder is practical, easy to use and easy to clean, it is washable even in a washing machine. Due to its structure, it can be hung up vertically and if the fruits are placed on the same side, it is able to hold them. Also, due to its flexibility, after it is stretched, it restores its original shape.</w:t>
      </w:r>
      <w:r>
        <w:rPr>
          <w:color w:val="000000"/>
          <w:sz w:val="24"/>
          <w:szCs w:val="24"/>
        </w:rPr>
        <w:br/>
        <w:t xml:space="preserve">By changing its size, it is possible to create a small holder capable of holding only one fruit or a long one with a capacity of at least 10-15 fruits. Its material is opal film whose neutral color emphasizes the vivid colors of the fruits.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436168">
    <w:multiLevelType w:val="hybridMultilevel"/>
    <w:lvl w:ilvl="0" w:tplc="830585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436168">
    <w:abstractNumId w:val="144361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09694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