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nő Installáció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NŐ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FAZEKAS ANNA REBEKA, képi ábrázolás szak, II. évfolyam</w:t>
      </w:r>
      <w:r>
        <w:rPr>
          <w:color w:val="000000"/>
          <w:sz w:val="24"/>
          <w:szCs w:val="24"/>
        </w:rPr>
        <w:br/>
        <w:t xml:space="preserve">Témavezető: Rácmolnár Sándor, főiskolai docens</w:t>
      </w:r>
      <w:r>
        <w:rPr>
          <w:color w:val="000000"/>
          <w:sz w:val="24"/>
          <w:szCs w:val="24"/>
        </w:rPr>
        <w:br/>
        <w:t xml:space="preserve">A női életút tömör és filozófikus ábrázolása hasáboszlopra felfűzve (egymás felett 6 db kockán, amik önállóan, külön-külön fordíthatók a függőleges tengely körül). A végeredmény egy interaktív kiállítási tárgy, amit a látogató egymásba fordítva, értelmezheti a női életút szakaszait és szellemi fejlődését, testi változásait.</w:t>
      </w:r>
      <w:r>
        <w:rPr>
          <w:color w:val="000000"/>
          <w:sz w:val="24"/>
          <w:szCs w:val="24"/>
        </w:rPr>
        <w:br/>
        <w:t xml:space="preserve">Az oszlop három oldalán a női alakok ugyanazt a személyt ábrázolják. Az egyes grafikák a nő életkorának, gondolkodásának, személyiségének változásait illusztrálják (fiatal kortól az öreg korig). A nő sokoldalúan megjelenített, akárcsak egy gyémánt, hiszen minden szemszögből más és más személyiség látható.</w:t>
      </w:r>
      <w:r>
        <w:rPr>
          <w:color w:val="000000"/>
          <w:sz w:val="24"/>
          <w:szCs w:val="24"/>
        </w:rPr>
        <w:br/>
        <w:t xml:space="preserve">Szellemileg és lelkileg a három figura egymásra épül és egymásból táplálkozik, emiatt az időtlenség jelzésére elemei egymásba fordíthatók. A folytonosságot a felhasznált grafikai elemek azonosságában ragadom meg, a különbözőségeket pedig az alkalmazott grafikai technikák mássága jelzi (pöttyözés, lavírozás, vastagabb és vékonyabb vonalak).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ADATLAP</w:t>
      </w:r>
      <w:r>
        <w:rPr>
          <w:color w:val="000000"/>
          <w:sz w:val="24"/>
          <w:szCs w:val="24"/>
        </w:rPr>
        <w:br/>
        <w:t xml:space="preserve">Műtárgy adatai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Fazekas Anna Rebeka</w:t>
      </w:r>
      <w:r>
        <w:rPr>
          <w:color w:val="000000"/>
          <w:sz w:val="24"/>
          <w:szCs w:val="24"/>
        </w:rPr>
        <w:br/>
        <w:t xml:space="preserve">Intézmény: Budapesti Kommunikációs és Üzleti Főiskola, Művészeti kar, képi ábrázolás szak</w:t>
      </w:r>
      <w:r>
        <w:rPr>
          <w:color w:val="000000"/>
          <w:sz w:val="24"/>
          <w:szCs w:val="24"/>
        </w:rPr>
        <w:br/>
        <w:t xml:space="preserve">Témavezető neve: Rácmolnár Sándor</w:t>
      </w:r>
      <w:r>
        <w:rPr>
          <w:color w:val="000000"/>
          <w:sz w:val="24"/>
          <w:szCs w:val="24"/>
        </w:rPr>
        <w:br/>
        <w:t xml:space="preserve">Műtárgy címe: A nő</w:t>
      </w:r>
      <w:r>
        <w:rPr>
          <w:color w:val="000000"/>
          <w:sz w:val="24"/>
          <w:szCs w:val="24"/>
        </w:rPr>
        <w:br/>
        <w:t xml:space="preserve">Műtárgy mérete: m: 180 cm, sz: 30 cm</w:t>
      </w:r>
      <w:r>
        <w:rPr>
          <w:color w:val="000000"/>
          <w:sz w:val="24"/>
          <w:szCs w:val="24"/>
        </w:rPr>
        <w:br/>
        <w:t xml:space="preserve">Műtárgy anyaga: akadémia papír, tartóváz vasrúd, 3mm-es szürkelemez</w:t>
      </w:r>
      <w:r>
        <w:rPr>
          <w:color w:val="000000"/>
          <w:sz w:val="24"/>
          <w:szCs w:val="24"/>
        </w:rPr>
        <w:br/>
        <w:t xml:space="preserve">Műtárgy technikája: tusrajz</w:t>
      </w:r>
      <w:r>
        <w:rPr>
          <w:color w:val="000000"/>
          <w:sz w:val="24"/>
          <w:szCs w:val="24"/>
        </w:rPr>
        <w:br/>
        <w:t xml:space="preserve">Műtárgy készítésének éve: 2012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97405">
    <w:multiLevelType w:val="hybridMultilevel"/>
    <w:lvl w:ilvl="0" w:tplc="24954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97405">
    <w:abstractNumId w:val="97097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364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