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ANASZTÁZIA NÉMETH</w:t>
            </w:r>
          </w:p>
          <w:p w:rsidR="00C275A3" w:rsidRDefault="00A96AEC" w:rsidP="00C275A3">
            <w:pPr>
              <w:pStyle w:val="Hallgatokepzes"/>
            </w:pPr>
            <w:r>
              <w:t>Biology</w:t>
            </w:r>
            <w:r>
              <w:br/>
            </w:r>
            <w:r w:rsidR="00E77B23">
              <w:t>BSc, 5.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Eszterházy Károly College</w:t>
            </w:r>
            <w:r w:rsidR="00C275A3">
              <w:br/>
            </w:r>
            <w:r w:rsidR="00DB4822">
              <w:t>Faculty of Natural Sciences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habil. Attila Kiss</w:t>
            </w:r>
          </w:p>
          <w:p w:rsidR="00DB4822" w:rsidRDefault="00DB4822" w:rsidP="00E11062">
            <w:pPr>
              <w:pStyle w:val="Konzulensek"/>
            </w:pPr>
            <w:r w:rsidRPr="00DB4822">
              <w:t>professor, EKF TTK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Katalin Patonay</w:t>
            </w:r>
          </w:p>
          <w:p w:rsidR="00DB4822" w:rsidRDefault="00DB4822" w:rsidP="00E11062">
            <w:pPr>
              <w:pStyle w:val="Konzulensek"/>
            </w:pPr>
            <w:r w:rsidRPr="00DB4822">
              <w:t>junior research fellow, EKF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Investigation of some highly significant medicinal plants, and among others, Nepeta pannonica syn. Nepeta nuda L., for oenological uses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Jelen dolgozat tárgya többrétű.</w:t>
      </w:r>
      <w:r>
        <w:rPr>
          <w:color w:val="000000"/>
          <w:sz w:val="24"/>
          <w:szCs w:val="24"/>
        </w:rPr>
        <w:br/>
        <w:t xml:space="preserve">― Célunk hét, eltérő alapösszetételű gyógynövényfaj potenciális biológiai hatásainak felmérése, összehasonlító vizsgálata.</w:t>
      </w:r>
      <w:r>
        <w:rPr>
          <w:color w:val="000000"/>
          <w:sz w:val="24"/>
          <w:szCs w:val="24"/>
        </w:rPr>
        <w:br/>
        <w:t xml:space="preserve">― Célunk egyedi, kiemelkedő pozitív élettani hatású gyógynövény-kombináció kialakítása ürmösbor készítéséhez.</w:t>
      </w:r>
      <w:r>
        <w:rPr>
          <w:color w:val="000000"/>
          <w:sz w:val="24"/>
          <w:szCs w:val="24"/>
        </w:rPr>
        <w:br/>
        <w:t xml:space="preserve">― Célunk a kevéssé ismert és feltárt bugás macskamenta (Nepeta pannonica syn. Nepeta nuda Linné) antioxidáns képességének vizsgálata és polifenol-összetételének leírása.</w:t>
      </w:r>
      <w:r>
        <w:rPr>
          <w:color w:val="000000"/>
          <w:sz w:val="24"/>
          <w:szCs w:val="24"/>
        </w:rPr>
        <w:br/>
        <w:t xml:space="preserve">― Célunk a régi egri receptek alapján készülő boralapú ital készítésének optimalizálásával kapcsolatos oldódási, kivonatolási és antioxidánskapacitás- vizsgálatokat elvégezni; annak</w:t>
      </w:r>
      <w:r>
        <w:rPr>
          <w:color w:val="000000"/>
          <w:sz w:val="24"/>
          <w:szCs w:val="24"/>
        </w:rPr>
        <w:br/>
        <w:t xml:space="preserve">― Végül pedig célunk, hogy megalapozott javaslatot tehessünk az ürmös avinálására finomszesz helyett etanolos növényi kivonatokkal. Cél megtalálni azt a kivonatot, amellyel be lehet állítani az alkoholtartalmat a megcélzott 17%-ra; és amely kivonat az ürmös kedvező élettani hatását tovább erősíti elsősorban az antioxidáns hatás növelésével.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6181979">
    <w:multiLevelType w:val="hybridMultilevel"/>
    <w:lvl w:ilvl="0" w:tplc="7022197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6181979">
    <w:abstractNumId w:val="6618197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4349185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