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VINCZE OTÍLIA</w:t>
            </w:r>
          </w:p>
          <w:p w:rsidR="00C275A3" w:rsidRDefault="00A96AEC" w:rsidP="00C275A3">
            <w:pPr>
              <w:pStyle w:val="Hallgatokepzes"/>
            </w:pPr>
            <w:r>
              <w:t>Biológia BSc</w:t>
            </w:r>
            <w:r>
              <w:br/>
            </w:r>
            <w:r w:rsidR="00E77B23">
              <w:t>BSc, 3. félév</w:t>
            </w:r>
          </w:p>
          <w:p w:rsidR="00C265CE" w:rsidRPr="009E5FF1" w:rsidRDefault="00E77B23" w:rsidP="00C275A3">
            <w:pPr>
              <w:pStyle w:val="Hallgatokepzes"/>
              <w:rPr>
                <w:b/>
                <w:caps/>
              </w:rPr>
            </w:pPr>
            <w:r>
              <w:t>Eszterházy Károly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Forgó Péter</w:t>
            </w:r>
          </w:p>
          <w:p w:rsidR="00DB4822" w:rsidRDefault="00DB4822" w:rsidP="00E11062">
            <w:pPr>
              <w:pStyle w:val="Konzulensek"/>
            </w:pPr>
            <w:r w:rsidRPr="00DB4822">
              <w:t>főiskolai tanár, EKF TTK</w:t>
            </w:r>
          </w:p>
        </w:tc>
      </w:tr>
      <w:tr w:rsidR="00DB4822" w:rsidTr="00DB4822">
        <w:tc>
          <w:tcPr>
            <w:tcW w:w="9854" w:type="dxa"/>
          </w:tcPr>
          <w:p w:rsidR="00DB4822" w:rsidRPr="00DB4822" w:rsidRDefault="00DB4822" w:rsidP="004D7940">
            <w:pPr>
              <w:pStyle w:val="Konzulensek"/>
            </w:pPr>
            <w:r w:rsidRPr="00DB4822">
              <w:t>Korózs Marietta</w:t>
            </w:r>
          </w:p>
          <w:p w:rsidR="00DB4822" w:rsidRDefault="00DB4822" w:rsidP="00E11062">
            <w:pPr>
              <w:pStyle w:val="Konzulensek"/>
            </w:pPr>
            <w:r w:rsidRPr="00DB4822">
              <w:t>tudományos segédmunkatárs,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Eltérő laktóz átalakítási módszerek továbbfejlesztése és optimalizálása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Kutatásaink során külünböző tejcukor-bontási eljárásokat hasonlítottunk össze, illetve dolgoztunk ki, mely lehetőséget teremt, innovatív megközelítéssel, korábban nem leírt kísérleti metodika alklamazásával tejcukormentes, illetőleg egészségvédő hatású tejtermékek előállítására, kedvező élettani hatású cukoralkohol keletkezésére alapozva. Ehhez hasonló diabetikus, illetve prebiotikus élelmiszert a tejipari szegmensben nem fejlesztettek ki, így az általunk kidolgozott sokrétű protokoll új termékek megjelenéséhez is vezethet a szükséges própagyártások, illetve tesztüzemi kísérletek végrehajtását követően. Az irodalomban még nem közölt, háromlépéses, tejcukor-bontási folyamatsort fejlesztettünk ki, melynek során enzimatikus és fermentatív átalakításokat alkalmaztunk. A folyamat első lépésében a tejcukor glükózzá és galaktózzá történő konverziójának enzimatikus és fermentatív úton történő megvalósulásának hatékonyságát vetettük össze, ezáltal lehetőség nyílt a legmegfelelőbb hidrolitikus módszer, illetve körülmények kiválasztására ipari célokra. A tejcukor enzimatikus bontását a Kluyveromyces lactis-ból izolált β-galaktozidáz segítségével végeztük el, fermentatív úton pedig Lactobacillus casei, Lactobacillus acidophilus, és Streptococcus thermophilus probiotikus hatású mikroorganizmusokat alkalmaztuk. Az enzimatikus bontás hatékonyságát több tényező - szubsztrát koncentráció, enzim koncentráció, pH-hatás, aktivátorok jelenléte, élelmiszer mátrix hatás- figyelembevételével optimalizáltuk. Második lépésben a hidrolizált tejcukorból származó glükóz izomerizációja fruktózzá, glükóz izomeráz enzimmel történt. A folyamat utolsó lépésében, a szakirodalmi előzményekre is alapozva, fruktózból kiinduló cukoralkohol képződést értünk el, heterofermentatív baktériumok közereműködésével, így a konszekutív átalakítási folyamatsor végén prebiotikus hatású és diabetikus sajátságú reakcióelegyhez jutottunk. A folyamatsor kidolgozása lehetővé teszi az emészthetetlen tejcukor funkcionális diabetikus élelmiszer komponenssé –mannitollá- való konverzióját. A többlépcsős folyamat ily módon funkcionális élelmiszerek kifejlesztésére is alkalmazható lesz.</w:t>
      </w:r>
    </w:p>
    <w:p>
      <w:pPr>
        <w:pBdr/>
        <w:spacing w:before="240" w:after="240" w:line="240" w:lineRule="auto"/>
        <w:ind w:left="0" w:right="0"/>
        <w:jc w:val="left"/>
      </w:pPr>
      <w:r>
        <w:rPr>
          <w:color w:val="000000"/>
          <w:sz w:val="24"/>
          <w:szCs w:val="24"/>
        </w:rPr>
        <w:t xml:space="preserve">A téma aktualitását mutatja, hogy napjainkban a tejcukorral szembeni intolerancia és malabszorpció – vagyis a laktáz enzim csökkent aktivitása következtében kialakuló tartós tejcukor-felszívódási zavar - változó mértékben ugyan, de a világ felnőtt lakosságának több mint 75%-t érinti, ezzel a leggyakoribb enzim-hiány okozta betegség az emberi szervezetben. A betegség manifesztálódása genetikailag determinált, előfordulása szoros korrelációt mutat az adott nép eredetével. A tejcukor-felszívódási zavarok kialakulása a β-galaktozidáz enzim teljes hiányának, vagy csökkent aktivitásának köszönhető. Tanulmányok igazolták, hogy a csökkentett tejcukor tartalmú tejtermékek a tejcukor-intoleráns emberek által is fogyaszthatók.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32597">
    <w:multiLevelType w:val="hybridMultilevel"/>
    <w:lvl w:ilvl="0" w:tplc="88327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32597">
    <w:abstractNumId w:val="21032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443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