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GRETA PALOTAI</w:t>
            </w:r>
          </w:p>
          <w:p w:rsidR="00C275A3" w:rsidRDefault="00A96AEC" w:rsidP="00C275A3">
            <w:pPr>
              <w:pStyle w:val="Hallgatokepzes"/>
            </w:pPr>
            <w:r>
              <w:t>Teacher</w:t>
            </w:r>
            <w:r>
              <w:br/>
            </w:r>
            <w:r w:rsidR="00E77B23">
              <w:t>BA, 5.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 Hercz Dr.</w:t>
            </w:r>
          </w:p>
          <w:p w:rsidR="00DB4822" w:rsidRDefault="00DB4822" w:rsidP="00E11062">
            <w:pPr>
              <w:pStyle w:val="Konzulensek"/>
            </w:pPr>
            <w:r w:rsidRPr="00DB4822">
              <w:t>docent,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Pedagogical aspects of attention/ A figyelem pedagógiai aspektusai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Attention plays a significant role in human’s life. This is what makes our psychological processes complete. Being a fundamental requirement for orientation in the surrounding reality, attention is of great importance in all activities, especially in education.</w:t>
      </w:r>
      <w:r>
        <w:rPr>
          <w:color w:val="000000"/>
          <w:sz w:val="24"/>
          <w:szCs w:val="24"/>
        </w:rPr>
        <w:br/>
        <w:t xml:space="preserve">Today, classes in primary schools are extremely heterogeneous regarding both skills and social background. There is almost no department in which we could not find at least one disadvantaged child, or one with behavioural, learning or integration difficulties. The vast majority of teachers have to face these difficulties making them organise their work accordingly. Attention, mostly how to gain and maintain it is a key factor when choosing the right method. In order to work effectively despite difficulties in a changed situation it is important for teachers to recognize the characteristics of children's attention and the effectiveness of the selected methods of gaining and maintaining attention.</w:t>
      </w:r>
      <w:r>
        <w:rPr>
          <w:color w:val="000000"/>
          <w:sz w:val="24"/>
          <w:szCs w:val="24"/>
        </w:rPr>
        <w:br/>
        <w:t xml:space="preserve">In the first part of my research using qualitative and quantitative methods I studied the characteristics and determinants of a child's attention. Accordingly, I interviewed a teacher and had his/her class fill out a questionnaire. I used the answers for a deeper understanding of the results.</w:t>
      </w:r>
      <w:r>
        <w:rPr>
          <w:color w:val="000000"/>
          <w:sz w:val="24"/>
          <w:szCs w:val="24"/>
        </w:rPr>
        <w:br/>
        <w:t xml:space="preserve">In the second part of my research I tried to find connection between teacher candidates' personal factors and attentional characteristics aiming to understand the background of their views regarding gaining and maintaining attention. At this stage I used a written questionnaire i.e. an individual survey questionnaire.</w:t>
      </w:r>
      <w:r>
        <w:rPr>
          <w:color w:val="000000"/>
          <w:sz w:val="24"/>
          <w:szCs w:val="24"/>
        </w:rPr>
        <w:br/>
        <w:t xml:space="preserve">The survey showed that mostly methods used by teachers have a positive effect on children's attention. According to the teacher candidates' answers it became clear that paying attention is needed to be developed, but direct methods to develop it are rarely applied in practice.</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76484">
    <w:multiLevelType w:val="hybridMultilevel"/>
    <w:lvl w:ilvl="0" w:tplc="26171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76484">
    <w:abstractNumId w:val="72076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579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