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CSATLÓS ANETT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LAJTER DIÁNA</w:t>
            </w:r>
          </w:p>
          <w:p w:rsidR="00DB4822" w:rsidRDefault="00C275A3" w:rsidP="004D7940">
            <w:pPr>
              <w:pStyle w:val="Hallgatokepzes"/>
            </w:pPr>
            <w:r>
              <w:t>Óvodapedagógus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Kecskeméti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Tanítóképző Főiskolai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Lipócziné Dr. Csabai Sarolta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Kétnyelvű nevelés a kecskeméti magyar-német nemzetiségi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Kétnyelvű nevelés a kecskeméti magyar-német nemzetiségi óvodában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Témaválasztásunkat először is a korai idegennyelvi nevelés, mint társadalmi kihívás felismerése indokolja. A dolgozat íróinak célja az, hogy felhívják a figyelmet a korai idegennyelv- tanulás hasznosságára és fontosságára, ezért a munka példákon és tapasztalatokon keresztül mutatja be a korai idegennyelv-tanulás alkalmazott módszereit a vizsgált óvodában.</w:t>
      </w:r>
      <w:r>
        <w:rPr>
          <w:color w:val="000000"/>
          <w:sz w:val="24"/>
          <w:szCs w:val="24"/>
        </w:rPr>
        <w:br/>
        <w:t xml:space="preserve">Mivel ez a téma főiskolai tanulmányaink és gyakorlati képzésünk során egyaránt felkeltette érdeklődésünket, saját kutatások során kívántunk meggyőződni hipotéziseink helyességéről, amely szerint a korai idegennyelv-tanulás pozitívan hat a gyermek fejlődésére.. Kutatatásaink során megfigyeljük, hogy a különböző nemzetiségű gyermekek hogyan válnak érzékennyé egy második nyelv iránt és miként fogadnak be egy második vagy egy idegen nyelvet. Bemutatjuk, hogy itt Magyarországon hogyan valósul meg egy kétnyelvű óvodában a gyermekek ismerkedése az idegennyelvvel és hogyan működik a nyelvelsajátítás folyamata. Ismertetjük és elemezzük a vizsgált óvodában alkalmazott módszereket, a nyelvelsajátítás megismert folyamatát és eredményeit.</w:t>
      </w:r>
      <w:r>
        <w:rPr>
          <w:color w:val="000000"/>
          <w:sz w:val="24"/>
          <w:szCs w:val="24"/>
        </w:rPr>
        <w:br/>
        <w:t xml:space="preserve">Dolgozatunk hat részből tevődik össze: bevezetés, válogatás a kétnyelvűséggel foglalkozó szakirodalomból, egy kétnyelvű óvoda és a kétnyelvűségre nevelés tapasztalatai, a korai nyelvtanulás előnyei és hátrányai, befejezés, melléklet, irodalomjegyzék.</w:t>
      </w:r>
      <w:r>
        <w:rPr>
          <w:color w:val="000000"/>
          <w:sz w:val="24"/>
          <w:szCs w:val="24"/>
        </w:rPr>
        <w:br/>
        <w:t xml:space="preserve">A szakirodalmi részben meghatároztuk a kétnyelvűség és a korai idegennyelvi-nevelés definícióját és a közöttük lévő összefüggéseket, miszerint a kétnyelvűség és a korai idegennyelv-elsajátítás igen szoros kapcsolatban áll egymással. Ahhoz, hogy valaki kétnyelvűvé válhasson, az anyanyelvén (első nyelvén) kívül a második nyelvet kisgyermekként, esetleg csecsemőként kell elsajátítania, azaz megjelenik a korai idegennyelv-elsajátítás. Ezért nem választható teljesen szét a korai idegennyelv-elsajátítás és a kétnyelvűség. A dolgozatunk fő részét a szakirodalom elemzése és a magyar-német kétnyelvű óvodában folytatott megfigyeléseink és kutatásaink töltik ki. Kutatásaink során kielemeztük az óvoda ütemtervét, interjút készítettünk óvónőivel, megkérdeztük a szülök véleményét, valamint betekintést nyertünk az óvoda napirendjébe, foglalkozásaiba.</w:t>
      </w:r>
      <w:r>
        <w:rPr>
          <w:color w:val="000000"/>
          <w:sz w:val="24"/>
          <w:szCs w:val="24"/>
        </w:rPr>
        <w:br/>
        <w:t xml:space="preserve">Hipotézisünket a korai idegennyelv-tanulás gyermeki fejlődésére gyakorolt pozitív hatásáról vizsgálataink alátámasztják. Ennek ellenére, sajnos Magyarországon mégsem működik megfelelő számú kétnyelvű óvoda.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12723">
    <w:multiLevelType w:val="hybridMultilevel"/>
    <w:lvl w:ilvl="0" w:tplc="58605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12723">
    <w:abstractNumId w:val="472127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105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