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ZSÓFIA</w:t>
            </w:r>
          </w:p>
          <w:p w:rsidR="00C275A3" w:rsidRDefault="00A96AEC" w:rsidP="00C275A3">
            <w:pPr>
              <w:pStyle w:val="Hallgatokepzes"/>
            </w:pPr>
            <w:r>
              <w:t>Kémia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Bakos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Gergely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Kelátképző hibrid foszfán-foszfit ligandumok katalitikus vizsgálata aszimmetrikus allil-helyzetű szubsztitúciós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aszimmetrikus allil-helyzetű szubsztitúció (Trost-féle AAA reakció) alkalmas szén-szén és szén-heteroatom (leggyakrabban O, N és S) σ-kötés enantioszelektív kialakítására. A Pd-katalizált reakció jelentőségét növeli az a tény, hogy a katalitikus ciklus intermedierjei spektroszkópiai módszerekkel könnyen vizsgálhatók, ami lehetővé teszi a mechanizmus részletesebb megismerését. A reakció előnyös tulajdonsága az, hogy sokkal enyhébb körülmények között megvalósítható, mint egy „hagyományos” alifás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1 vagy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132000" cy="583200"/>
            <wp:docPr id="29061131" name="name150d5cb036207c" descr="imgtmp_18499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499_hu_1.png"/>
                    <pic:cNvPicPr/>
                  </pic:nvPicPr>
                  <pic:blipFill>
                    <a:blip r:embed="rId150d5cb0361e9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2000" cy="5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királis hibrid foszfán-foszfit típusú ligandumokat vizsgáltam aszimmetrikus allil-helyzetű szubsztitúciós reakciókban. A katalitikus kísérletekben tanulmányoztam a különböző szerkezetű ligandumoknak a reakció optikai hozamára és aktivitására gyakorolt hatását, és ezen keresztül vizsgáltam a katalizátorok szerkezete és katalitikus tulajdonságai közötti összefüggést.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bizonyítottam, hogy a kelátgyűrű mérete nagyban befolyásolja a komplex katalitikus tulajdonságait. Egyes reakciókban a hőmérséklet csökkentésével, valamint alkálifém-acetátok hozzáadásával szelektivitás-növekedést értem el. A ligandumokkal módosított katalizátor-komplexek aktivitását különböző oldószerekben is tanulmányoztam. Figyelemreméltó, hogy a reakció zöld oldószerekben az aktivitás és a szelektivitás csökkenése nélkül is megvalósítható. Megállapítottam, hogy az alkalmazott ligandumok kiemelkedően jó aktivitással szolgáltatják a kívánt terméket.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Farkas G., Császár Zs., Szöllősy Á., Bakos J. Catal. Commun. (elküldve)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 enantioszelektív katalízis, allil-helyzetű szubsztitúció, palládium, kelátgyűrűméret, királis P(III)-ligandumok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18687">
    <w:multiLevelType w:val="hybridMultilevel"/>
    <w:lvl w:ilvl="0" w:tplc="16691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18687">
    <w:abstractNumId w:val="99618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390100" Type="http://schemas.openxmlformats.org/officeDocument/2006/relationships/numbering" Target="numbering.xml"/><Relationship Id="rId150d5cb0361e9d" Type="http://schemas.openxmlformats.org/officeDocument/2006/relationships/image" Target="media/imgrId150d5cb0361e9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