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MERÉNYI ANNA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Szakácsné Dr. Földényi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foszforformák vizsgálata talajban és üledékben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foszfor az alapvető anyagcsere-folyamatokban, az ATP-ADP átalakulásban, fotoszintézisben és szinte valamennyi biokémiai folyamatban nélkülözhetetlen tápelem, de részt vesz örökletes tulajdonságot hordozó vegyületek (DNS, RNS) felépítésében is. Emellett a növények növekedéséhez nélkülözhetetlen tápanyag, ezért műtrágyák összetevőjeként gyakran alkalmazzák. Azonban a műtrágya használatának következményeként a foszfor bemosódással bekerülhet az élővizekbe. Főként az állóvizekben okoz komoly problémát, mert a foszfor koncentráció növekedése elősegíti a különböző algák (elsődlegesen a planktonok) elszaporodását, ami eutrofizációhoz vezet.</w:t>
      </w:r>
      <w:r>
        <w:rPr>
          <w:color w:val="000000"/>
          <w:sz w:val="24"/>
          <w:szCs w:val="24"/>
        </w:rPr>
        <w:br/>
        <w:t xml:space="preserve">A kutatás célja a Balaton üledékében lévő különböző foszforformák meghatározása. Ahhoz, hogy az egyes foszforformákat meg tudjam határozni, először ismerni kell az adott mintában lévő összes foszfort, ami a következő fontosabb formákból adódik össze: szervetlen monofoszfát, polifoszfát, szerves foszfor. Az eddig alkalmazott összes foszfor (TP) mérési eljárások foszfor-feltárás tekintetében nagy bizonytalansággal dolgoznak, ezért szükséges új, olcsó módszer fejlesztése. A kutatás első lépéseként a TP meghatározással foglalkoztam részletesebben, így a dolgozat elsősorban ezzel foglalkozik.</w:t>
      </w:r>
      <w:r>
        <w:rPr>
          <w:color w:val="000000"/>
          <w:sz w:val="24"/>
          <w:szCs w:val="24"/>
        </w:rPr>
        <w:br/>
        <w:t xml:space="preserve">Ebben a vizsgálatban mikrohullámú roncsolással tártam fel az adott mintákat lúgos nátrium-peroxo-diszulfát-oldat segítségével, melynek hatására az összes foszfor mennyiség orto-foszfáttá alakult. Ammónium-molibdenátot tartalmazó reagens keveréket adtam hozzá a feltárt mintához, hogy a molibdenát az orto-foszfáttal kék színű, stabil komplexet képezzen, amelynek koncentrációja UV-VIS spektrofotometriás módszerrel mérhető. A fejlesztéshez ismert foszfor-tartalmú, a természetben is előforduló hidroxil-apatit mintát használtam referenciaként. Ez a vegyület nehezen feltárható, kristályban kötött foszfort (foszfátot) tartalmaz, ezzel a mintával próbáltam a feltárás hatékonyságát maximalizálni. A hidroxil-apatit mintákat átlagosan 95-105%-os visszanyeréssel tudtam feltárni. A későbbiekben a mérések során általam készített modellrendszerekkel, majd különböző helyekről származó üledékekkel dolgoztam. A modellek eltérő összetételű apatit-kvarc, apatit-humuszanyag keverékek voltak, míg az üledékminták a Balatonból és a Lónyay főcsatornából származtak. Megállapítható, hogy a szervesanyag-tartalom miatt a jobb visszanyerés érdekében az oxidálószer mennyiségét növelni kell.</w:t>
      </w:r>
      <w:r>
        <w:rPr>
          <w:color w:val="000000"/>
          <w:sz w:val="24"/>
          <w:szCs w:val="24"/>
        </w:rPr>
        <w:br/>
        <w:t xml:space="preserve">A fent részletezett TP meghatározást követően a különböző foszforformákat szekvens kioldással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apatit, humuszanyag, kvarc, mikrohullámú feltárás, molibdenát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41686">
    <w:multiLevelType w:val="hybridMultilevel"/>
    <w:lvl w:ilvl="0" w:tplc="35926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41686">
    <w:abstractNumId w:val="51241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080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