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MERÉNYI</w:t>
            </w:r>
          </w:p>
          <w:p w:rsidR="00C275A3" w:rsidRDefault="00A96AEC" w:rsidP="00C275A3">
            <w:pPr>
              <w:pStyle w:val="Hallgatokepzes"/>
            </w:pPr>
            <w:r>
              <w:t>Environmental Engineer</w:t>
            </w:r>
            <w:r>
              <w:br/>
            </w:r>
            <w:r w:rsidR="00E77B23">
              <w:t>MSc, 1.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Rita Földényi</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speciation of phosphorous in soils and sediments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Phosphorus is an essential element in most biochemical processes, such as the ATP-ADP transformation, the photosynthesis and different metabolic processes. It takes also part in the synthesis of various nucleic acids (DNS, RNS). Phosphorus is a limiting nutrient for the plants and is therefore supplied to the soil in the form of artificial fertilizers. As a result of the intensive use of fertilizers, however, the phosphorus may be washed into the groundwater causing hazard to aquatic systems. An increase of the concentration of phosphorus leads to a growing population of the algae leading to eutrophisation.</w:t>
      </w:r>
      <w:r>
        <w:rPr>
          <w:color w:val="000000"/>
          <w:sz w:val="24"/>
          <w:szCs w:val="24"/>
        </w:rPr>
        <w:br/>
        <w:t xml:space="preserve">The aim of this research was to investigate the different forms of phosphorus in the sediment of the Lake Balaton. In order to estimate the speciation of the phosphorus it is necessary to determine first the total phosphorus (TP) content of the samples which is added up from the following species: inorganic phosphates, polyphosphates, organic phosphorous. Since the error of the well established analytical methods is rather high therefore the development of a more precise and reproducible technique was necessary. This work is concerned with the presentation of the improved analytical procedure.</w:t>
      </w:r>
      <w:r>
        <w:rPr>
          <w:color w:val="000000"/>
          <w:sz w:val="24"/>
          <w:szCs w:val="24"/>
        </w:rPr>
        <w:br/>
        <w:t xml:space="preserve">Samples were first treated by microwave digestion using sodium persulphate solutions. As a result, the total phosphorus content was converted to ortophosphate. The analysis was performed by using UV-VIS spectrometry after the addition of ammonium molibdenate reagent which develops a blue colour with the analyte. As a model compound for our experiments a naturally occurring mineral, of known composition (hydroxyl-apatite) was used. This crystalline mineral contains a form of phosphorous difficult to dissolve completely by digestion. The calculated recovery of the phosphorous was 95-105%. In addition to the analysis of apatite, various mixtures were also prepared and analysed. The composition of the mixtures included apatite and different sediment components like quartz and humic substances. Besides these, further experiments were also made with soils and sediments from the Lake Balaton and from the Lónyay Channel. An important conclusion of the work was that the amount of oxidizing agent has to be adjusted to the organic material content of the sample.</w:t>
      </w:r>
      <w:r>
        <w:rPr>
          <w:color w:val="000000"/>
          <w:sz w:val="24"/>
          <w:szCs w:val="24"/>
        </w:rPr>
        <w:br/>
        <w:t xml:space="preserve">After the above detailed determination of TP, for the investigation of speciation of phosphorous sequential extraction is intend to use.</w:t>
      </w:r>
    </w:p>
    <w:p>
      <w:pPr>
        <w:pBdr/>
        <w:spacing w:before="240" w:after="240" w:line="240" w:lineRule="auto"/>
        <w:ind w:left="0" w:right="0"/>
        <w:jc w:val="left"/>
      </w:pPr>
      <w:r>
        <w:rPr>
          <w:color w:val="000000"/>
          <w:sz w:val="24"/>
          <w:szCs w:val="24"/>
        </w:rPr>
        <w:t xml:space="preserve">Keywords: apatite, humic substance, microwave digestion, molibdenate, quartz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51176">
    <w:multiLevelType w:val="hybridMultilevel"/>
    <w:lvl w:ilvl="0" w:tplc="981804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51176">
    <w:abstractNumId w:val="495511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78705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