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FÓNAGY ORSOLYA</w:t>
            </w:r>
          </w:p>
          <w:p w:rsidR="00C275A3" w:rsidRDefault="00A96AEC" w:rsidP="00C275A3">
            <w:pPr>
              <w:pStyle w:val="Hallgatokepzes"/>
            </w:pPr>
            <w:r>
              <w:t>Környezetmérnöki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Szabóné dr. Bárdos Erzsébet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Benzolszulfonsav mineralizációja nagyhatékonyságú oxidációs eljárások kombinálásával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nagyhatékonyságú oxidációs eljárások közé tartozó heterogén fotokatalízissel a szerves anyagok széles köre lebontható ártalmatlan vagy kevésbé környezetterhelő egyszerű szervetlen anyagokra. Ahhoz, hogy a módszer a gyakorlati életben felmerülő problémák megoldására is alkalmas legyen, növelni kell a hatásfokát. Egyik lehetséges megoldás, hogy más eljárásokkal, pl. az ózonizálással kombinálva alkalmazzuk.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Részletesen tanulmányoztam egy anionos felületaktív anyag, a benzolszulfonsav mineralizációját különböző körülmények között. Kísérleteimet 2,5 dm</w:t>
      </w:r>
      <w:r>
        <w:rPr>
          <w:color w:val="000000"/>
          <w:position w:val="4"/>
          <w:sz w:val="21"/>
          <w:szCs w:val="21"/>
          <w:vertAlign w:val="superscript"/>
        </w:rPr>
        <w:t xml:space="preserve">3</w:t>
      </w:r>
      <w:r>
        <w:rPr>
          <w:color w:val="000000"/>
          <w:sz w:val="24"/>
          <w:szCs w:val="24"/>
        </w:rPr>
        <w:t xml:space="preserve"> hasznos térfogatú fotokémiai reaktorban hajtottam végre. Sugárforrásként 40 W-os fénycsövet, fotokatalizátorként Degussa P25 titán-dioxidot alkalmaztam. A fotokémiai bontás során bekövetkező változásokat a reakcióelegy pH-jának, szerves széntartalmának mérésével, valamint fényelnyelési és emissziós színképének felvételével követtem nyomon. A fotokémiai és termikus reakciók során keletkező különböző köztitermékek koncentrációját HPLC analízissel határoztuk meg.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Megállapítottam, hogy a heterogén fotokatalízis és az ózonizálás együttes alkalmazásakor szinergikus hatás lép fel, azaz kombinációjuk bontási hatékonysága jelentősen meghaladja egyedi hatékonyságaik összegét. Szimultán alkalmazásuk előnyös megoldásokat kínál a szennyvíztisztításban.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benzolszulfonsav szulfocsoportjából aerob körülmények között oxidálódva szulfátion képződik, koncentráció változását ionkromatográfiás analízissel követtük nyomon. Az eredmények valószínűsítik, hogy a felületaktív anyag degradációjakor az első lépés a </w:t>
      </w:r>
      <w:r>
        <w:rPr>
          <w:color w:val="000000"/>
          <w:position w:val="4"/>
          <w:sz w:val="21"/>
          <w:szCs w:val="21"/>
          <w:vertAlign w:val="superscript"/>
        </w:rPr>
        <w:t xml:space="preserve">·</w:t>
      </w:r>
      <w:r>
        <w:rPr>
          <w:color w:val="000000"/>
          <w:sz w:val="24"/>
          <w:szCs w:val="24"/>
        </w:rPr>
        <w:t xml:space="preserve">OH támadása, a deszulfonálódás ezután következik.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folyadékfázis pH-ja szabályozza az oldott, különböző mértékben protonált részecskék koncentrációját és a félvezető felületi töltését. E két tényező együttesen befolyásolja az adszorpciós egyensúlyi folyamatokat, amelyek a szubsztrátum elsődleges fotokémiai reakciójának sebességét, és ennek következtében a teljes mineralizáció hatékonyságát is meghatározzák. Ezt figyelembe véve részletesen tanulmányoztam a modellvegyület fotodegradációját különböző pH-jú reakcióelegyekben levegő/TiO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/UV és O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/TiO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/UV eljárások során. Megállapítottam, hogy a két módszer optimális pH-ja közel azonos.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022630">
    <w:multiLevelType w:val="hybridMultilevel"/>
    <w:lvl w:ilvl="0" w:tplc="954978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022630">
    <w:abstractNumId w:val="280226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04291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