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FÓNAGY</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Szabóné dr. Bárdos</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Mineralization of benzenesulfonate by combined advanced oxidation processes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Heterogeneous photocatalysis is one of the Advanced Oxidation Processes. It can be successfully applied for degradation of various organic pollutants into harmless or less harmful compounds. The efficiency of this technology is not too high, but it can be significantly enhanced by combination with other oxidative procedures such as ozonation.</w:t>
      </w:r>
    </w:p>
    <w:p>
      <w:pPr>
        <w:pBdr/>
        <w:spacing w:before="240" w:after="240" w:line="240" w:lineRule="auto"/>
        <w:ind w:left="0" w:right="0"/>
        <w:jc w:val="left"/>
      </w:pPr>
      <w:r>
        <w:rPr>
          <w:color w:val="000000"/>
          <w:sz w:val="24"/>
          <w:szCs w:val="24"/>
        </w:rPr>
        <w:t xml:space="preserve">In this work benzenesulfonic acid was chosen as a model compound and I had studied its mineralization in detail under different circumstances. For my experiments I have used a 2,5 dm</w:t>
      </w:r>
      <w:r>
        <w:rPr>
          <w:color w:val="000000"/>
          <w:position w:val="4"/>
          <w:sz w:val="21"/>
          <w:szCs w:val="21"/>
          <w:vertAlign w:val="superscript"/>
        </w:rPr>
        <w:t xml:space="preserve">3</w:t>
      </w:r>
      <w:r>
        <w:rPr>
          <w:color w:val="000000"/>
          <w:sz w:val="24"/>
          <w:szCs w:val="24"/>
        </w:rPr>
        <w:t xml:space="preserve"> volume, air-bubbled photoreactor, in which the light source was a 40 W UV tube. As a catalyst Degussa P25 colloidal titanium dioxide was applied. The mechanism of decomposition was elucidated by application of various analytical techniques, e.g. ion- and liquid chromatography, absorption and emission spectroscopy as well as TOC and pH measurements.</w:t>
      </w:r>
    </w:p>
    <w:p>
      <w:pPr>
        <w:pBdr/>
        <w:spacing w:before="240" w:after="240" w:line="240" w:lineRule="auto"/>
        <w:ind w:left="0" w:right="0"/>
        <w:jc w:val="left"/>
      </w:pPr>
      <w:r>
        <w:rPr>
          <w:color w:val="000000"/>
          <w:sz w:val="24"/>
          <w:szCs w:val="24"/>
        </w:rPr>
        <w:t xml:space="preserve">I have diagnosticated that the joint application of these two methods is resulted in a synergistic effect, offering an advantageous technique for purification of wastewaters.</w:t>
      </w:r>
    </w:p>
    <w:p>
      <w:pPr>
        <w:pBdr/>
        <w:spacing w:before="240" w:after="240" w:line="240" w:lineRule="auto"/>
        <w:ind w:left="0" w:right="0"/>
        <w:jc w:val="left"/>
      </w:pPr>
      <w:r>
        <w:rPr>
          <w:color w:val="000000"/>
          <w:sz w:val="24"/>
          <w:szCs w:val="24"/>
        </w:rPr>
        <w:t xml:space="preserve">During the mineralization under aerobic circumstances the sulfonate groups of benzenesulfonate are oxidized as indicated by the pH decrease and the sulfate-ions formed.</w:t>
      </w:r>
    </w:p>
    <w:p>
      <w:pPr>
        <w:pBdr/>
        <w:spacing w:before="240" w:after="240" w:line="240" w:lineRule="auto"/>
        <w:ind w:left="0" w:right="0"/>
        <w:jc w:val="left"/>
      </w:pPr>
      <w:r>
        <w:rPr>
          <w:color w:val="000000"/>
          <w:sz w:val="24"/>
          <w:szCs w:val="24"/>
        </w:rPr>
        <w:t xml:space="preserve">The pH of the effluent greatly affects the surface charge of the semiconductor particles and the concentration of the active radicals in the suspension. Therefore pH is a major factor determining the efficiency of the combined method. Based on these facts, in my work I examined the rate of the degradation at different pH values with air/TiO</w:t>
      </w:r>
      <w:r>
        <w:rPr>
          <w:color w:val="000000"/>
          <w:position w:val="-4"/>
          <w:sz w:val="21"/>
          <w:szCs w:val="21"/>
          <w:vertAlign w:val="subscript"/>
        </w:rPr>
        <w:t xml:space="preserve">2</w:t>
      </w:r>
      <w:r>
        <w:rPr>
          <w:color w:val="000000"/>
          <w:sz w:val="24"/>
          <w:szCs w:val="24"/>
        </w:rPr>
        <w:t xml:space="preserve">/UV and O</w:t>
      </w:r>
      <w:r>
        <w:rPr>
          <w:color w:val="000000"/>
          <w:position w:val="-4"/>
          <w:sz w:val="21"/>
          <w:szCs w:val="21"/>
          <w:vertAlign w:val="subscript"/>
        </w:rPr>
        <w:t xml:space="preserve">3</w:t>
      </w:r>
      <w:r>
        <w:rPr>
          <w:color w:val="000000"/>
          <w:sz w:val="24"/>
          <w:szCs w:val="24"/>
        </w:rPr>
        <w:t xml:space="preserve">/TiO</w:t>
      </w:r>
      <w:r>
        <w:rPr>
          <w:color w:val="000000"/>
          <w:position w:val="-4"/>
          <w:sz w:val="21"/>
          <w:szCs w:val="21"/>
          <w:vertAlign w:val="subscript"/>
        </w:rPr>
        <w:t xml:space="preserve">2</w:t>
      </w:r>
      <w:r>
        <w:rPr>
          <w:color w:val="000000"/>
          <w:sz w:val="24"/>
          <w:szCs w:val="24"/>
        </w:rPr>
        <w:t xml:space="preserve">/UV methods. According my research result, the optimal pH value is approximately the same for both of these methods.</w:t>
      </w:r>
    </w:p>
    <w:p>
      <w:pPr>
        <w:pBdr/>
        <w:spacing w:before="240" w:after="240" w:line="240" w:lineRule="auto"/>
        <w:ind w:left="0" w:right="0"/>
        <w:jc w:val="left"/>
      </w:pPr>
      <w:r>
        <w:rPr>
          <w:color w:val="000000"/>
          <w:sz w:val="24"/>
          <w:szCs w:val="24"/>
        </w:rPr>
        <w:t xml:space="preserve">Keywords: Advanced Oxidation Processes, benzenesulfonate, photocatalysis, ozone, pH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56158">
    <w:multiLevelType w:val="hybridMultilevel"/>
    <w:lvl w:ilvl="0" w:tplc="27221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56158">
    <w:abstractNumId w:val="51656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665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