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DANICS</w:t>
            </w:r>
          </w:p>
          <w:p w:rsidR="00C275A3" w:rsidRDefault="00A96AEC" w:rsidP="00C275A3">
            <w:pPr>
              <w:pStyle w:val="Hallgatokepzes"/>
            </w:pPr>
            <w:r>
              <w:t>Chemical Engineering</w:t>
            </w:r>
            <w:r>
              <w:br/>
            </w:r>
            <w:r w:rsidR="00E77B23">
              <w:t>MSc, 4.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Varga</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Examining the Flexibility of Distillation Unit</w:t>
      </w:r>
    </w:p>
    <w:p w:rsidR="00D71DF5" w:rsidRDefault="00D71DF5" w:rsidP="00AD2602">
      <w:pPr>
        <w:jc w:val="both"/>
      </w:pPr>
    </w:p>
    <w:p>
      <w:pPr>
        <w:pBdr/>
        <w:spacing w:before="240" w:after="240" w:line="240" w:lineRule="auto"/>
        <w:ind w:left="0" w:right="0"/>
        <w:jc w:val="left"/>
      </w:pPr>
      <w:r>
        <w:rPr>
          <w:color w:val="000000"/>
          <w:sz w:val="24"/>
          <w:szCs w:val="24"/>
        </w:rPr>
        <w:t xml:space="preserve">5% of the world's power-handling capability input is aggregated by disjunctive proceedings being carried out with the help of distillation procedures. According to this fact the most energy demanded technology is supposed to be the vacuum and atmospheric distillation of crude oil. To be able to increase the effectivity of distillation units during the use of energy the least energy investment is used to ensure the appropriate quality of products. An integration model based on pinch-analysis can be used as a hint as well as the heat exchanger design procedure which belongs to it. During energy integration the amount of heat flux should be used as much as possible to preheat crude oil, since the use of external energy might be modifiable and the emission of injurants decreases by applying this method.</w:t>
      </w:r>
    </w:p>
    <w:p>
      <w:pPr>
        <w:pBdr/>
        <w:spacing w:before="240" w:after="240" w:line="240" w:lineRule="auto"/>
        <w:ind w:left="0" w:right="0"/>
        <w:jc w:val="left"/>
      </w:pPr>
      <w:r>
        <w:rPr>
          <w:color w:val="000000"/>
          <w:sz w:val="24"/>
          <w:szCs w:val="24"/>
        </w:rPr>
        <w:t xml:space="preserve">One of the important attributes of oil-refineries is the presence of flexibility and the ability to work with different types of crude oils. To be able to produce primary distillation products of good quality from different raw materials, the heat exchanger network should be suitable to ensure the optimal temperature profile. The required product quality can be brought to effect by using optimal system regarding atmospheric and vacuum distillation plants even if the types of crude oils are different.</w:t>
      </w:r>
    </w:p>
    <w:p>
      <w:pPr>
        <w:pBdr/>
        <w:spacing w:before="240" w:after="240" w:line="240" w:lineRule="auto"/>
        <w:ind w:left="0" w:right="0"/>
        <w:jc w:val="left"/>
      </w:pPr>
      <w:r>
        <w:rPr>
          <w:color w:val="000000"/>
          <w:sz w:val="24"/>
          <w:szCs w:val="24"/>
        </w:rPr>
        <w:t xml:space="preserve">The aim of the research is to examine the system of heat exchanger of plants - based on simulation (PRO//II) program - regarding different crude oils to ensure required product qualities and to endeavor to use the least minor energy as possible. The position of pinch point is also presented in different situations and the possibility of preheating different crude oils in case of using equivalent heat exchanger settings is also examined.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23676">
    <w:multiLevelType w:val="hybridMultilevel"/>
    <w:lvl w:ilvl="0" w:tplc="82953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23676">
    <w:abstractNumId w:val="264236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464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