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HENN</w:t>
            </w:r>
          </w:p>
          <w:p w:rsidR="00C275A3" w:rsidRDefault="00A96AEC" w:rsidP="00C275A3">
            <w:pPr>
              <w:pStyle w:val="Hallgatokepzes"/>
            </w:pPr>
            <w:r>
              <w:t>ecology</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Stenger-Kovács Csilla</w:t>
            </w:r>
          </w:p>
          <w:p w:rsidR="00DB4822" w:rsidRDefault="00DB4822" w:rsidP="00E11062">
            <w:pPr>
              <w:pStyle w:val="Konzulensek"/>
            </w:pPr>
            <w:r w:rsidRPr="00DB4822">
              <w:t>assistant professor, PE MK</w:t>
            </w:r>
          </w:p>
        </w:tc>
      </w:tr>
      <w:tr w:rsidR="00DB4822" w:rsidTr="00DB4822">
        <w:tc>
          <w:tcPr>
            <w:tcW w:w="9854" w:type="dxa"/>
          </w:tcPr>
          <w:p w:rsidR="00DB4822" w:rsidRPr="00DB4822" w:rsidRDefault="00DB4822" w:rsidP="004D7940">
            <w:pPr>
              <w:pStyle w:val="Konzulensek"/>
            </w:pPr>
            <w:r w:rsidRPr="00DB4822">
              <w:t>Lengyel Edina</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Diatom composition and-,physical and chemical parameters of Hungarian streams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Monitoring of ecological status of streams became more important in the recent decades because of the degradation of their water quality.</w:t>
      </w:r>
      <w:r>
        <w:rPr>
          <w:color w:val="000000"/>
          <w:sz w:val="24"/>
          <w:szCs w:val="24"/>
        </w:rPr>
        <w:br/>
        <w:t xml:space="preserve">The aim of the Water Framework Directive (WFD) in the European Union to achiev the good ecological status of surface waters by 2015. Diatom are applied to assess the ecological status-of stream, because this group is very sensitive to anthropogenic impacts.</w:t>
      </w:r>
      <w:r>
        <w:rPr>
          <w:color w:val="000000"/>
          <w:sz w:val="24"/>
          <w:szCs w:val="24"/>
        </w:rPr>
        <w:br/>
        <w:t xml:space="preserve">The aims of my research were to identify the diatom flora and to analyse the physical and chemical parameters of the Hungarian streams. The diatom composition and the physical and chemical parameters of 57 Hungarian streams were studied. The samples were taken in August 2010. 111 species were identified in 57 samples, 35 species were dominant. These species are cosmopolitan and characterize β-mesotrophic and eutrophic waters. Based on the cluster-analyes two groups of the streams were distinguished by species composition. In the first group there were hilly, while in the second group hilly and lowland streams could be found together.</w:t>
      </w:r>
      <w:r>
        <w:rPr>
          <w:color w:val="000000"/>
          <w:sz w:val="24"/>
          <w:szCs w:val="24"/>
        </w:rPr>
        <w:br/>
        <w:t xml:space="preserve">Studying of the constance of the species shows that Cocconeis placentula and Nitzschia palea were the most common species in 80% of the streams. Shannon- diversity was in the range of 0,5 - 4,17. Based on the Spearman rank correlation NH4-N correlated with the most of the species, while pH, HCO3- and conductivity correlated with the lowest number of species. IPS index showed that 53% of the streams belonged to high ecological status.</w:t>
      </w:r>
      <w:r>
        <w:rPr>
          <w:color w:val="000000"/>
          <w:sz w:val="24"/>
          <w:szCs w:val="24"/>
        </w:rPr>
        <w:br/>
        <w:t xml:space="preserve">The importance of nine main parameters (DO, DO%, NO3-N, SiO2, conductivity, HCO3-, Cl-, pH and PO4-P) was shown by PCA analysis. According to the MSZ 12749:1993 standard the major part of the streams was belong to the excellent and good category. There are polluted and heavily polluted streams only in a low number. 70% of streams were in good status based on the 10/2010. (VIII. 18.) VM regulation.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54564">
    <w:multiLevelType w:val="hybridMultilevel"/>
    <w:lvl w:ilvl="0" w:tplc="28775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54564">
    <w:abstractNumId w:val="23854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9003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