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DEZSŐ GYÖRGY</w:t>
            </w:r>
          </w:p>
          <w:p w:rsidR="00C275A3" w:rsidRDefault="00A96AEC" w:rsidP="00C275A3">
            <w:pPr>
              <w:pStyle w:val="Hallgatokepzes"/>
            </w:pPr>
            <w:r>
              <w:t>Vegyészmérnöki</w:t>
            </w:r>
            <w:r>
              <w:br/>
            </w:r>
            <w:r w:rsidR="00E77B23">
              <w:t>BSc, 7.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NAGY DÁNIEL</w:t>
            </w:r>
          </w:p>
          <w:p w:rsidR="00DB4822" w:rsidRDefault="00C275A3" w:rsidP="004D7940">
            <w:pPr>
              <w:pStyle w:val="Hallgatokepzes"/>
            </w:pPr>
            <w:r>
              <w:t>Vegyészmérnöki</w:t>
            </w:r>
            <w:r w:rsidR="00A96AEC">
              <w:br/>
              <w:t>BSc, 7.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Dávid</w:t>
            </w:r>
          </w:p>
          <w:p w:rsidR="00DB4822" w:rsidRDefault="00DB4822" w:rsidP="00E11062">
            <w:pPr>
              <w:pStyle w:val="Konzulensek"/>
            </w:pPr>
            <w:r w:rsidRPr="00DB4822">
              <w:t>PhD hallgató,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Agresszív anionok adszorpciójának vizsgálata magnetittel borított ipari ausztenites korrózióálló acélfelületen in-situ radioizotópos nyomjelzéstechnikával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ipari fémfelületeken végbemenő kloridion okozta korrózió mechanizmusának megismerésével már több kutatás foglalkozott, azonban a megkötődés folyamata mind a mai napig nem ismert pontosan. A határfelületi rétegben lejátszódó folyamatok vizsgálatában nagy múltra tekint vissza a nyomjelzéses módszerek alkalmazása, hiszen megfelelő cellakialakítással a módszer kombinálható elektrokémiai mérésekkel, valamint segítségével az egyensúlyi állapot megzavarása nélkül végezhetünk vizsgálatokat. Jelen kutatás célja a mechanizmus pontosabb megismerése, melyhez az in-situ radioizotópos nyomjelzéses „vékony rés” módszer intézetünkben továbbfejlesztett változatát használtuk.</w:t>
      </w:r>
      <w:r>
        <w:rPr>
          <w:color w:val="000000"/>
          <w:sz w:val="24"/>
          <w:szCs w:val="24"/>
        </w:rPr>
        <w:br/>
        <w:t xml:space="preserve">A módszer eredeti változatát optikai minőségben polírozott, jól definiált felületek vizsgálatára dolgozták ki. Segítségével szimultán vizsgálható mind az anyag-, mind a töltéstranszport mértéke. Az eredeti módszerrel is több hasznos információhoz jutottak, azonban csak kis érdességi tényezőjű acélfelületeken lehet vele méréseket végezni. Az elmúlt években elvégzett módszerfejlesztésnek köszönhetően azonban lehetőség nyílik porózus felületi rétegű minták vizsgálatára is.</w:t>
      </w:r>
      <w:r>
        <w:rPr>
          <w:color w:val="000000"/>
          <w:sz w:val="24"/>
          <w:szCs w:val="24"/>
        </w:rPr>
        <w:br/>
        <w:t xml:space="preserve">A jelen munka során az alábbi részlépéseket végeztük el:</w:t>
      </w:r>
    </w:p>
    <w:p>
      <w:pPr>
        <w:pBdr/>
        <w:spacing w:before="240" w:after="240" w:line="240" w:lineRule="auto"/>
        <w:ind w:left="0" w:right="0"/>
        <w:jc w:val="left"/>
      </w:pPr>
      <w:r>
        <w:rPr>
          <w:color w:val="000000"/>
          <w:sz w:val="24"/>
          <w:szCs w:val="24"/>
        </w:rPr>
        <w:t xml:space="preserve">1. A módszer alapösszefüggéseinek átgondolásával, a vizsgálandó felület paramétereinek optimálása matematikai számítások segítségével.</w:t>
      </w:r>
    </w:p>
    <w:p>
      <w:pPr>
        <w:pBdr/>
        <w:spacing w:before="240" w:after="240" w:line="240" w:lineRule="auto"/>
        <w:ind w:left="0" w:right="0"/>
        <w:jc w:val="left"/>
      </w:pPr>
      <w:r>
        <w:rPr>
          <w:color w:val="000000"/>
          <w:sz w:val="24"/>
          <w:szCs w:val="24"/>
        </w:rPr>
        <w:t xml:space="preserve">2. A Paksi Atomerőműben is alkalmazott ausztenites korrózióálló acélfelület megfelelő előkészítése</w:t>
      </w:r>
    </w:p>
    <w:p>
      <w:pPr>
        <w:pBdr/>
        <w:spacing w:before="240" w:after="240" w:line="240" w:lineRule="auto"/>
        <w:ind w:left="0" w:right="0"/>
        <w:jc w:val="left"/>
      </w:pPr>
      <w:r>
        <w:rPr>
          <w:color w:val="000000"/>
          <w:sz w:val="24"/>
          <w:szCs w:val="24"/>
        </w:rPr>
        <w:t xml:space="preserve">3. A megfelelően kezelt, optikai minőségűre polírozott felületekre a meghatározott paraméterekkel rendelkező magnetitréteg leválasztása, a leválasztási paraméterek optimalizálása</w:t>
      </w:r>
    </w:p>
    <w:p>
      <w:pPr>
        <w:pBdr/>
        <w:spacing w:before="240" w:after="240" w:line="240" w:lineRule="auto"/>
        <w:ind w:left="0" w:right="0"/>
        <w:jc w:val="left"/>
      </w:pPr>
      <w:r>
        <w:rPr>
          <w:color w:val="000000"/>
          <w:sz w:val="24"/>
          <w:szCs w:val="24"/>
        </w:rPr>
        <w:t xml:space="preserve">A fentiekben vázolt számításoknak és felület előkészítéseknek köszönhetően elérhetővé válik a kloridionok adszorpciójának mérése magnetittel borított acélfelületeken. A méréseknek köszönhetően újabb, pontosabb információkat szerezhetünk a korrózió mechanizmusáról, ajánlásokat tehetünk rendszer specifikusan az optimális műveleti paraméterekre, melyek mellett a kloridionok koncentrációja a felületen minimálisra csökkenthető.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38486">
    <w:multiLevelType w:val="hybridMultilevel"/>
    <w:lvl w:ilvl="0" w:tplc="76947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38486">
    <w:abstractNumId w:val="14638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540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