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JÁNOSI</w:t>
            </w:r>
          </w:p>
          <w:p w:rsidR="00C275A3" w:rsidRDefault="00A96AEC" w:rsidP="00C275A3">
            <w:pPr>
              <w:pStyle w:val="Hallgatokepzes"/>
            </w:pPr>
            <w:r>
              <w:t>Graphic design</w:t>
            </w:r>
            <w:r>
              <w:br/>
            </w:r>
            <w:r w:rsidR="00E77B23">
              <w:t>MA, 1.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 Juhász</w:t>
            </w:r>
          </w:p>
          <w:p w:rsidR="00DB4822" w:rsidRDefault="00DB4822" w:rsidP="00E11062">
            <w:pPr>
              <w:pStyle w:val="Konzulensek"/>
            </w:pPr>
            <w:r w:rsidRPr="00DB4822">
              <w:t>professor,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Light illustrations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Light illustrations</w:t>
      </w:r>
    </w:p>
    <w:p>
      <w:pPr>
        <w:pBdr/>
        <w:spacing w:before="240" w:after="240" w:line="240" w:lineRule="auto"/>
        <w:ind w:left="0" w:right="0"/>
        <w:jc w:val="left"/>
      </w:pPr>
      <w:r>
        <w:rPr>
          <w:color w:val="000000"/>
          <w:sz w:val="24"/>
          <w:szCs w:val="24"/>
        </w:rPr>
        <w:t xml:space="preserve">My work is a three-piece illustration-serial, which is about the native stories of creation. Manhood, due to his curiosity, has always been searching for answers for the world’s phenomena. Before revealing of scientific theories the people’s imagination was creating legends that show their believes. The most interesting epic poems are the explanatory ones. I was inspired by the using of powerful picturesque elements, so the compositions are built up from motives and symmetric picturesque elements. Simplified shapes and geometric parts make associative illustrations. The three stories I have chosen are fictional stories of very distinctive folks: the Finnish Kalevala, the myth of Abenaki native Americans, and the Indian story of creation. The work takes three pieces of 50x70 cm size, the shapes are shown in negative forms cut by laser, and if they are lighted backwards, they figure out a picture.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38242">
    <w:multiLevelType w:val="hybridMultilevel"/>
    <w:lvl w:ilvl="0" w:tplc="13607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38242">
    <w:abstractNumId w:val="961382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0109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