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GÁBOR BALÁZS</w:t>
            </w:r>
          </w:p>
          <w:p w:rsidR="00C275A3" w:rsidRDefault="00A96AEC" w:rsidP="00C275A3">
            <w:pPr>
              <w:pStyle w:val="Hallgatokepzes"/>
            </w:pPr>
            <w:r>
              <w:t>Képi ábrázolás / Képgrafika szakirány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Balázs Péter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Zárva I.-II.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Gábor Balázs – EKF – BTK Képi ábrázolás, képgrafika szakirány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III.Évfolyam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Zárva (Closed) I – II.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Szénrajz, 70x100 cm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2012.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Azok a terek, amikben megjelennek a történeteim, olyan zárt rendszerek, amikből a kitörés reménytelen. Ezek a szénrajzok jelenünk (és jövőnk) emberét, embereit mutatják, a teljes bezártság terében…önmagukban. A sötét tér, amiben a felbukkanó és tapogatózó alakok, testrészek megjelennek, lehet egyéni lelki tér, vagy globális tér egyaránt. A befelé fordulás, és kiútkeresés próbáiból-kudarcélményeiből fennmaradó vizuális vetületek ezek. A 21. század nagy hívószava : ”légy önmagad” az eltorzult valóságban…Mikor mindenki annyira önmagává válik,hogy elfelejti,nem találja azt a bizonyos kiutat onnan.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251673">
    <w:multiLevelType w:val="hybridMultilevel"/>
    <w:lvl w:ilvl="0" w:tplc="646576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251673">
    <w:abstractNumId w:val="362516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71938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