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IMRE TÖRÖK</w:t>
            </w:r>
          </w:p>
          <w:p w:rsidR="00C275A3" w:rsidRDefault="00A96AEC" w:rsidP="00C275A3">
            <w:pPr>
              <w:pStyle w:val="Hallgatokepzes"/>
            </w:pPr>
            <w:r>
              <w:t>Visual represantation</w:t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College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Tamas Kopasz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Human relationships and relationships in painting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picture i made totally reflects my state of mind.</w:t>
      </w:r>
      <w:r>
        <w:rPr>
          <w:color w:val="000000"/>
          <w:sz w:val="24"/>
          <w:szCs w:val="24"/>
        </w:rPr>
        <w:br/>
        <w:t xml:space="preserve">It is Sufficiently infuses by confusion and chaos. One certain and stabile connection point appiares in the picture what is a cord strarting in the lamp shade in my head and finishes in a connector. This work can be named as my own caricature. This confused feeling is covers the outside world. It hides my „future view”, thats why it is not clear, and i can’t see where am i tending. I am standing in the same place. I am affected whit outstanding impressions, whit what i dont know how to reflect.</w:t>
      </w:r>
      <w:r>
        <w:rPr>
          <w:color w:val="000000"/>
          <w:sz w:val="24"/>
          <w:szCs w:val="24"/>
        </w:rPr>
        <w:br/>
        <w:t xml:space="preserve">I stived for simplicity as i placed myself into a neutral environment. For that reason i sized my picture into a really big one, it is 200X200 centemeters.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575346">
    <w:multiLevelType w:val="hybridMultilevel"/>
    <w:lvl w:ilvl="0" w:tplc="938033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575346">
    <w:abstractNumId w:val="7057534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85942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