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JAKUB ÁDÁM DÁVID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Kvaszingerné Prantner Csilla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Talpas és talpatlan betűtípusok olvasásvizsgálata nyomtatott és elektronikus formában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kutatásra épülő tanulmány, abból a feltevésből, hipotézisből indul ki, miszerint a talp nélküli betűtípusokat elektronikus formában (például webes megjelenítés esetén, vagy monitoron), míg a talpasokat nyomtatott formában (például újságok, könyvek szövegei esetében) ajánlott vagy szokás alkalmazni a könnyebb olvashatóság érdekében.</w:t>
      </w:r>
      <w:r>
        <w:rPr>
          <w:color w:val="000000"/>
          <w:sz w:val="24"/>
          <w:szCs w:val="24"/>
        </w:rPr>
        <w:br/>
        <w:t xml:space="preserve">Ezen feltevés okai a következők: a talpak segítenek a papíron történő olvasás esetén, összefüggő vonalként vezetik a szemet, a talp nélküli betűk esetében pedig a betűk közti távolság nagyobb ez által monitoron könnyebb olvasni. Azt persze hozzá kell tenni, hogy amikor ezek a megállapítások születtek, még nem volt HD felbontás vagy LCD monitor, akkoriban CRT monitorokat használtak, melyek frissítési gyakorisága és felbontása nagyon alacsony volt, emiatt nehezebb volt róluk olvasni és egyáltalán a részletgazdagabb, díszesebb talpas betűtípusokat jól olvashatóan előállítani, megjeleníteni. A fenti megállapítást, hipotézist szeretném a mai környezetben, a mai technikával, a mai korosztályon vizsgálni, hiszen ma már mind a technológiák terén, mind pedig az olvasási szokások terén nagy a változás a korábbi viszonyokhoz képest: a monitorok és elektronikus eszközök felbontása ma már nagyon magas, az egyes korosztályok pedig beleszületnek az internet világába, a könyvek és szövegek papíron történő olvasása esetükben háttérbe szorult. A dolgozat pontos címe: Talpas és talpatlan betűtípusok olvasásvizsgálata nyomtatott és elektronikus formában. Mit foglal magába a cím? Az előzőekben említett tézis vizsgálatát, előkutatások és olvashatóság kutatások lebonyolításának leírását, azok eredményeinek értékelését, kutatási környezet biztosítását és statisztikai kiértékelést.</w:t>
      </w:r>
      <w:r>
        <w:rPr>
          <w:color w:val="000000"/>
          <w:sz w:val="24"/>
          <w:szCs w:val="24"/>
        </w:rPr>
        <w:br/>
        <w:t xml:space="preserve">Röviden összegezve, dolgozatom egy olyan alapfeltevést vizsgál, melyet néhány évtizeddel ezelőtt állapítottak meg és máig a köztudatban él. Az utóbbi évtizedekben bekövetkezett technikai fejlődés, kérdésessé tette ezt a megállapítást. Kutatjuk a régi kérdésekre a válaszokat a jelenlegi technológiai környezetben és a jelenlegi 22-25 éves korosztályt vizsgálva, melynek eredménye alátámasztja vagy megcáfolja majd, az eredeti felvetéseket.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10647">
    <w:multiLevelType w:val="hybridMultilevel"/>
    <w:lvl w:ilvl="0" w:tplc="21457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10647">
    <w:abstractNumId w:val="936106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456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