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HETYEI</w:t>
            </w:r>
          </w:p>
          <w:p w:rsidR="00C275A3" w:rsidRDefault="00A96AEC" w:rsidP="00C275A3">
            <w:pPr>
              <w:pStyle w:val="Hallgatokepzes"/>
            </w:pPr>
            <w:r>
              <w:t>Mechanical Engineer BSc</w:t>
            </w:r>
            <w:r>
              <w:br/>
            </w:r>
            <w:r w:rsidR="00E77B23">
              <w:t>BSc, 10.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Endre Kiss</w:t>
            </w:r>
          </w:p>
          <w:p w:rsidR="00DB4822" w:rsidRDefault="00DB4822" w:rsidP="00E11062">
            <w:pPr>
              <w:pStyle w:val="Konzulensek"/>
            </w:pPr>
            <w:r w:rsidRPr="00DB4822">
              <w:t>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Efficiency analysis and modeling of radiators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today's most popular so-called household heaters is the radiator, its efficiency is better than that of many other types. However, it is appropriate to examine this tool from the perspective of the growing emphasis on energy savings, in particular how we can further improve the heat dissipation efficiency, effectiveness.</w:t>
      </w:r>
    </w:p>
    <w:p>
      <w:pPr>
        <w:pBdr/>
        <w:spacing w:before="240" w:after="240" w:line="240" w:lineRule="auto"/>
        <w:ind w:left="0" w:right="0"/>
        <w:jc w:val="left"/>
      </w:pPr>
      <w:r>
        <w:rPr>
          <w:color w:val="000000"/>
          <w:sz w:val="24"/>
          <w:szCs w:val="24"/>
        </w:rPr>
        <w:t xml:space="preserve">Improving the effectiveness of today's sophisticated technologies and designs is a very difficult task. One possible solution is to increase the speed of air flow through the radiators using external fans. The advantage is that each radiator can be mounted with outside fans, so changing the heating system is not necessary.</w:t>
      </w:r>
    </w:p>
    <w:p>
      <w:pPr>
        <w:pBdr/>
        <w:spacing w:before="240" w:after="240" w:line="240" w:lineRule="auto"/>
        <w:ind w:left="0" w:right="0"/>
        <w:jc w:val="left"/>
      </w:pPr>
      <w:r>
        <w:rPr>
          <w:color w:val="000000"/>
          <w:sz w:val="24"/>
          <w:szCs w:val="24"/>
        </w:rPr>
        <w:t xml:space="preserve">We report in this work the study of a heating system constructed as described above.</w:t>
      </w:r>
    </w:p>
    <w:p>
      <w:pPr>
        <w:pBdr/>
        <w:spacing w:before="240" w:after="240" w:line="240" w:lineRule="auto"/>
        <w:ind w:left="0" w:right="0"/>
        <w:jc w:val="left"/>
      </w:pPr>
      <w:r>
        <w:rPr>
          <w:color w:val="000000"/>
          <w:sz w:val="24"/>
          <w:szCs w:val="24"/>
        </w:rPr>
        <w:t xml:space="preserve">A new, factory-mounted radiator was installed into an empty room, where the total heating system was put together. The radiators were equipped with fans with separate intake and output operation system. We examined the effect of the flow at different temperatures, and also the power output of the radiators and the efficiency of the method.</w:t>
      </w:r>
    </w:p>
    <w:p>
      <w:pPr>
        <w:pBdr/>
        <w:spacing w:before="240" w:after="240" w:line="240" w:lineRule="auto"/>
        <w:ind w:left="0" w:right="0"/>
        <w:jc w:val="left"/>
      </w:pPr>
      <w:r>
        <w:rPr>
          <w:color w:val="000000"/>
          <w:sz w:val="24"/>
          <w:szCs w:val="24"/>
        </w:rPr>
        <w:t xml:space="preserve">Based on the test results it can be stated that the effectiveness of the radiators was improved in some cases by this method, so in the room equipped accordingly the desired temperature was achieved more quickly, and using this system higher temperatures could be obtained from the same heating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33621">
    <w:multiLevelType w:val="hybridMultilevel"/>
    <w:lvl w:ilvl="0" w:tplc="55380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33621">
    <w:abstractNumId w:val="30233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894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