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GYÖNGYI FARKAS</w:t>
            </w:r>
          </w:p>
          <w:p w:rsidR="00C275A3" w:rsidRDefault="00A96AEC" w:rsidP="00C275A3">
            <w:pPr>
              <w:pStyle w:val="Hallgatokepzes"/>
            </w:pPr>
            <w:r>
              <w:t>Teacher of Religious Education</w:t>
            </w:r>
            <w:r>
              <w:br/>
            </w:r>
            <w:r w:rsidR="00E77B23">
              <w:t>MA, 1. semester</w:t>
            </w:r>
          </w:p>
          <w:p w:rsidR="00C265CE" w:rsidRPr="009E5FF1" w:rsidRDefault="00E77B23" w:rsidP="00C275A3">
            <w:pPr>
              <w:pStyle w:val="Hallgatokepzes"/>
              <w:rPr>
                <w:b/>
                <w:caps/>
              </w:rPr>
            </w:pPr>
            <w:r>
              <w:t>Debrecen Reformed Theological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Hodossy-Takács, Előd, Dr.Habil</w:t>
            </w:r>
          </w:p>
          <w:p w:rsidR="00DB4822" w:rsidRDefault="00DB4822" w:rsidP="00E11062">
            <w:pPr>
              <w:pStyle w:val="Konzulensek"/>
            </w:pPr>
            <w:r w:rsidRPr="00DB4822">
              <w:t>associate professor/egyetemi docens,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Celebration of Passover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research is to look into the origin and practice of the celebreation of Passover. The main questions I aim to find an answer to are:</w:t>
      </w:r>
    </w:p>
    <w:p>
      <w:pPr>
        <w:pBdr/>
        <w:spacing w:before="240" w:after="240" w:line="240" w:lineRule="auto"/>
        <w:ind w:left="0" w:right="0"/>
        <w:jc w:val="left"/>
      </w:pPr>
      <w:r>
        <w:rPr>
          <w:color w:val="000000"/>
          <w:sz w:val="24"/>
          <w:szCs w:val="24"/>
        </w:rPr>
        <w:t xml:space="preserve">- Where the celebration of Passover originates from?</w:t>
      </w:r>
    </w:p>
    <w:p>
      <w:pPr>
        <w:pBdr/>
        <w:spacing w:before="240" w:after="240" w:line="240" w:lineRule="auto"/>
        <w:ind w:left="0" w:right="0"/>
        <w:jc w:val="left"/>
      </w:pPr>
      <w:r>
        <w:rPr>
          <w:color w:val="000000"/>
          <w:sz w:val="24"/>
          <w:szCs w:val="24"/>
        </w:rPr>
        <w:t xml:space="preserve">- What kind of influences was it exposed to?</w:t>
      </w:r>
    </w:p>
    <w:p>
      <w:pPr>
        <w:pBdr/>
        <w:spacing w:before="240" w:after="240" w:line="240" w:lineRule="auto"/>
        <w:ind w:left="0" w:right="0"/>
        <w:jc w:val="left"/>
      </w:pPr>
      <w:r>
        <w:rPr>
          <w:color w:val="000000"/>
          <w:sz w:val="24"/>
          <w:szCs w:val="24"/>
        </w:rPr>
        <w:t xml:space="preserve">- What changes has it gone through and how permanent these changes proved to be?</w:t>
      </w:r>
    </w:p>
    <w:p>
      <w:pPr>
        <w:pBdr/>
        <w:spacing w:before="240" w:after="240" w:line="240" w:lineRule="auto"/>
        <w:ind w:left="0" w:right="0"/>
        <w:jc w:val="left"/>
      </w:pPr>
      <w:r>
        <w:rPr>
          <w:color w:val="000000"/>
          <w:sz w:val="24"/>
          <w:szCs w:val="24"/>
        </w:rPr>
        <w:t xml:space="preserve">My research interest centres on how the change, which is always a longer process, took place and how was the celebration held in practice. Furthermore, I look into the cultural and religious-historical factors influencing the celebration. I pose the question whether there are any elements that remained the same amidst the change or that played a role in the survival of the celebration.</w:t>
      </w:r>
    </w:p>
    <w:p>
      <w:pPr>
        <w:pBdr/>
        <w:spacing w:before="240" w:after="240" w:line="240" w:lineRule="auto"/>
        <w:ind w:left="0" w:right="0"/>
        <w:jc w:val="left"/>
      </w:pPr>
      <w:r>
        <w:rPr>
          <w:color w:val="000000"/>
          <w:sz w:val="24"/>
          <w:szCs w:val="24"/>
        </w:rPr>
        <w:t xml:space="preserve">During my research I consulted secondary literature in theology and religious history dealing with Passover. In addition, I studied the historical and social context of the antiquity. I also paid attention to the religious rituals of the neighbouring peoples, as they had an influence on the celebration of Passover as well. I took the general key terms related to Passover under closer scrutiny.</w:t>
      </w:r>
    </w:p>
    <w:p>
      <w:pPr>
        <w:pBdr/>
        <w:spacing w:before="240" w:after="240" w:line="240" w:lineRule="auto"/>
        <w:ind w:left="0" w:right="0"/>
        <w:jc w:val="left"/>
      </w:pPr>
      <w:r>
        <w:rPr>
          <w:color w:val="000000"/>
          <w:sz w:val="24"/>
          <w:szCs w:val="24"/>
        </w:rPr>
        <w:t xml:space="preserve">I have summarized and reflected upon the results. Through a detailed analysis of the topic I have come to the conclusion that celebrations bear a great significance in the life of each individual. Celebration has both individual and collective significance. A tradition can survive historical changes and it can be loaded with new contents at certain points but it does not get lost. In the survival of the tradition of Passover family played a central role, as it was present already in the nomadic rituals. Later, it played an important role in the escape from Egypt. Today, the tradition is kept alive within the framework of the family. The customs and traditions regularly practiced in the family are so deeply rooted in the life of the individual that as a grown-up, it will be natural for him to practice them in his own family and to hand them down to the next generation.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80328">
    <w:multiLevelType w:val="hybridMultilevel"/>
    <w:lvl w:ilvl="0" w:tplc="49912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80328">
    <w:abstractNumId w:val="523803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010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