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CSONTOS ORSOLYA</w:t>
            </w:r>
          </w:p>
          <w:p w:rsidR="00C275A3" w:rsidRDefault="00A96AEC" w:rsidP="00C275A3">
            <w:pPr>
              <w:pStyle w:val="Hallgatokepzes"/>
            </w:pPr>
            <w:r>
              <w:t>bűnügyi igazgatási- bűnügyi szakirány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Fantoly Zsanett Ph.D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 Nemzeti Közszolgálati Egyetem- Rendészettudományi kar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rendőrség és az ügyészség kapcsolata a nyomozás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Tudományos dolgozatom az ügyész és a nyomozó hatóság kapcsolatára fókuszál, különös tekintettel a két hatóság között a gyakorlatban fellépő érdek-ellentétekre, jogalkalmazási problémákra. Egy történeti áttekintéssel kezdtem a dolgozatom, majd tudományos munkaként interjút készítettem egy ügyésszel és egy rendőrrel. Itt a gyakorlati problémákra hívták fel a figyelmem. Mindkét fél elmondta véleményét a közös munkáról és az ott fellépő akadályokról. Többek között említésre került a szembesítés kérdésköre valamint a feljelentés megtételének problémája. Ezekre a problémákra próbáltam rávilágítani és helyenként megoldást találni.</w:t>
      </w:r>
    </w:p>
    <w:p>
      <w:pPr>
        <w:pBdr/>
        <w:spacing w:before="0" w:after="0" w:line="240" w:lineRule="auto"/>
        <w:ind w:left="0" w:right="0"/>
        <w:jc w:val="left"/>
        <w:outlineLvl w:val="-1"/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0" w:after="0" w:line="240" w:lineRule="auto"/>
        <w:ind w:left="0" w:right="0"/>
        <w:jc w:val="left"/>
        <w:outlineLvl w:val="-1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648453">
    <w:multiLevelType w:val="hybridMultilevel"/>
    <w:lvl w:ilvl="0" w:tplc="334005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648453">
    <w:abstractNumId w:val="816484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1966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