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KOVACS</w:t>
            </w:r>
          </w:p>
          <w:p w:rsidR="00C275A3" w:rsidRDefault="00A96AEC" w:rsidP="00C275A3">
            <w:pPr>
              <w:pStyle w:val="Hallgatokepzes"/>
            </w:pPr>
            <w:r>
              <w:t>Border policing</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Kiss Lajos</w:t>
            </w:r>
          </w:p>
          <w:p w:rsidR="00DB4822" w:rsidRDefault="00DB4822" w:rsidP="00E11062">
            <w:pPr>
              <w:pStyle w:val="Konzulensek"/>
            </w:pPr>
            <w:r w:rsidRPr="00DB4822">
              <w:t>főiskolai docens,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possible ways of the future in border control methods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possible ways of the future in border control methods</w:t>
      </w:r>
    </w:p>
    <w:p>
      <w:pPr>
        <w:pBdr/>
        <w:spacing w:before="240" w:after="240" w:line="240" w:lineRule="auto"/>
        <w:ind w:left="0" w:right="0"/>
        <w:jc w:val="left"/>
      </w:pPr>
      <w:r>
        <w:rPr>
          <w:color w:val="000000"/>
          <w:sz w:val="24"/>
          <w:szCs w:val="24"/>
        </w:rPr>
        <w:t xml:space="preserve">The European Union is an area of justice, freedom and safety and security. One of the most advanced area of this – between the Schengen members – is the free movement of people and service.</w:t>
      </w:r>
    </w:p>
    <w:p>
      <w:pPr>
        <w:pBdr/>
        <w:spacing w:before="240" w:after="240" w:line="240" w:lineRule="auto"/>
        <w:ind w:left="0" w:right="0"/>
        <w:jc w:val="left"/>
      </w:pPr>
      <w:r>
        <w:rPr>
          <w:color w:val="000000"/>
          <w:sz w:val="24"/>
          <w:szCs w:val="24"/>
        </w:rPr>
        <w:t xml:space="preserve">Between the Schengen members there is a free movement without border control at the internal borders, at the external borders the illegal migration pressure is increasing. At the external borders the border policing authorities has great opportunity to stop illegal migration. In order to reach reliable control, the border policing authorities need to develop the border surveillance and border traffic check equipment, the professionism of the border guards at the the everyday’s border policing practice.</w:t>
      </w:r>
    </w:p>
    <w:p>
      <w:pPr>
        <w:pBdr/>
        <w:spacing w:before="240" w:after="240" w:line="240" w:lineRule="auto"/>
        <w:ind w:left="0" w:right="0"/>
        <w:jc w:val="left"/>
      </w:pPr>
      <w:r>
        <w:rPr>
          <w:color w:val="000000"/>
          <w:sz w:val="24"/>
          <w:szCs w:val="24"/>
        </w:rPr>
        <w:t xml:space="preserve">The Frontex agency coordinates the border control at the external Schengen borders. In the last few years it made some significant development. The goals of these development are to increase the security of the border control and to make easier border crossing to the EU citizens.</w:t>
      </w:r>
    </w:p>
    <w:p>
      <w:pPr>
        <w:pBdr/>
        <w:spacing w:before="240" w:after="240" w:line="240" w:lineRule="auto"/>
        <w:ind w:left="0" w:right="0"/>
        <w:jc w:val="left"/>
      </w:pPr>
      <w:r>
        <w:rPr>
          <w:color w:val="000000"/>
          <w:sz w:val="24"/>
          <w:szCs w:val="24"/>
        </w:rPr>
        <w:t xml:space="preserve">According to the border policing statistics the number of the passengers increasing year by year at the border crossing points.</w:t>
      </w:r>
    </w:p>
    <w:p>
      <w:pPr>
        <w:pBdr/>
        <w:spacing w:before="240" w:after="240" w:line="240" w:lineRule="auto"/>
        <w:ind w:left="0" w:right="0"/>
        <w:jc w:val="left"/>
      </w:pPr>
      <w:r>
        <w:rPr>
          <w:color w:val="000000"/>
          <w:sz w:val="24"/>
          <w:szCs w:val="24"/>
        </w:rPr>
        <w:t xml:space="preserve">The fast and safe border crossing is the common goal of the EU members. This essay is looking for the answers of these very important question.</w:t>
      </w:r>
    </w:p>
    <w:p>
      <w:pPr>
        <w:pBdr/>
        <w:spacing w:before="240" w:after="240" w:line="240" w:lineRule="auto"/>
        <w:ind w:left="0" w:right="0"/>
        <w:jc w:val="left"/>
      </w:pPr>
      <w:r>
        <w:rPr>
          <w:color w:val="000000"/>
          <w:sz w:val="24"/>
          <w:szCs w:val="24"/>
        </w:rPr>
        <w:t xml:space="preserve">The first part of the essay shows us the future tendency of the border control, what is the main direection of border control in the future, how will border control develop. In this context, in this essay will be shown the pheomenon of illegal immigrant at the borders.</w:t>
      </w:r>
    </w:p>
    <w:p>
      <w:pPr>
        <w:pBdr/>
        <w:spacing w:before="240" w:after="240" w:line="240" w:lineRule="auto"/>
        <w:ind w:left="0" w:right="0"/>
        <w:jc w:val="left"/>
      </w:pPr>
      <w:r>
        <w:rPr>
          <w:color w:val="000000"/>
          <w:sz w:val="24"/>
          <w:szCs w:val="24"/>
        </w:rPr>
        <w:t xml:space="preserve">After this part comes the analysis and the present of the automatic border check system and the basic knowledge of this topic. As it seems, the intelligent border control system provide us fast and safe border crossing process and high level of border security. To put it in a nut shell this is one of the effective way of border control in the future.</w:t>
      </w:r>
    </w:p>
    <w:p>
      <w:pPr>
        <w:pBdr/>
        <w:spacing w:before="240" w:after="240" w:line="240" w:lineRule="auto"/>
        <w:ind w:left="0" w:right="0"/>
        <w:jc w:val="left"/>
      </w:pPr>
      <w:r>
        <w:rPr>
          <w:color w:val="000000"/>
          <w:sz w:val="24"/>
          <w:szCs w:val="24"/>
        </w:rPr>
        <w:t xml:space="preserve">The cooperation between the members, is covering: exchange data and information, which realising by the EUROSUR system. The authorities of the Schengen members must implement the high level of data and information changing in border related datas. This system had been shown and analyzed in this essay.</w:t>
      </w:r>
    </w:p>
    <w:p>
      <w:pPr>
        <w:pBdr/>
        <w:spacing w:before="240" w:after="240" w:line="240" w:lineRule="auto"/>
        <w:ind w:left="0" w:right="0"/>
        <w:jc w:val="left"/>
      </w:pPr>
      <w:r>
        <w:rPr>
          <w:color w:val="000000"/>
          <w:sz w:val="24"/>
          <w:szCs w:val="24"/>
        </w:rPr>
        <w:t xml:space="preserve">The final part of the essay there are summarisations and recommendations.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465201">
    <w:multiLevelType w:val="hybridMultilevel"/>
    <w:lvl w:ilvl="0" w:tplc="80564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465201">
    <w:abstractNumId w:val="24465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1884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