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BREBOVSZKY ESZTER</w:t>
            </w:r>
          </w:p>
          <w:p w:rsidR="00C275A3" w:rsidRDefault="00A96AEC" w:rsidP="00C275A3">
            <w:pPr>
              <w:pStyle w:val="Hallgatokepzes"/>
            </w:pPr>
            <w:r>
              <w:t>Határrendészet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Bodonyi Ilona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Médiahatás- Bünözővé válás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                    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951200" cy="1519200"/>
            <wp:docPr id="87097463" name="name150ecde1e88a8c" descr="imgtmp_18740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740_hu_1.jpg"/>
                    <pic:cNvPicPr/>
                  </pic:nvPicPr>
                  <pic:blipFill>
                    <a:blip r:embed="rId150ecde1e88a4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1200" cy="151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Médiahatás – bűnözővé válás címet viselő, ASE 180 jeligével ellátott dolgozat a XXI. század technikai fejlődésének köszönhető újfajta bűncselekmény – motivációkkal foglalkozik. A tanulmány fő kérdése: vajon a modern kor adta médiumok (filmek, számítógépes játékok) agresszivitása hatással lehet-e az egyénre úgy, hogy az bűncselekményt kövessen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alapfogalmak tisztázása után (média, bűnözés) a dolgozat ismerteti a média és a bűnözés kapcsolatával foglalkozó eddigi vizsgálatokat, azok eredményeit, leginkább pedig a további kutatásokat elősegítő következtetéseket osztja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konkrét eseteket mutat be a tanulmány, amikor a két médium (film, számítógépes játék) kimutathatóan szerepet játszott egy-egy bűncselekmény megvalósulásában (az agresszió szabad kiélésére sarkallt), ill. a megvalósítás formáját (a koreográfiát) határozta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„Pszichoanalízis” című alfejezetben a pszichológia tudományának és a bemutatott történetek segítségével jellemzi a lehetséges elkövető személyét. Egyes felmerült betegség - elméletek könnyebb megértésére sokszor a példákon keresztül törekszik a dolgozat szerzője.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dolgozat, ugyan nem tűzte ki elsődleges céljául a bűnmegelőzés kérdésének tárgyalását, mégis hangsúlyozottan foglalkozik a legfiatalabbakat érintő, a mostani Y generációt követő, ma még pubertás korú gyermekek médiahasználatának potenciális veszélyeivel.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összegzésekor egyértelművé teszi, hogy a média hatással lehet az egyénre, vagyis a két eszköz: a film,a számítógépes játék bűncselekmény elkövetésére indíthat. Ugyanakkor nyitva hagyja a kérdést, hogy kikre lehet ténylegesen ilyen destruktív hatással. Tehát a dolgozat címében előrevetített megállapítás, miszerint a médiahatás elősegíti a bűnözővé válást nem mindenkire és nem minden esetben érvényes.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13157">
    <w:multiLevelType w:val="hybridMultilevel"/>
    <w:lvl w:ilvl="0" w:tplc="87795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13157">
    <w:abstractNumId w:val="936131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226694" Type="http://schemas.openxmlformats.org/officeDocument/2006/relationships/numbering" Target="numbering.xml"/><Relationship Id="rId150ecde1e88a4f" Type="http://schemas.openxmlformats.org/officeDocument/2006/relationships/image" Target="media/imgrId150ecde1e88a4f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