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JÁNOS MÁTÉ</w:t>
            </w:r>
          </w:p>
          <w:p w:rsidR="00C275A3" w:rsidRDefault="00A96AEC" w:rsidP="00C275A3">
            <w:pPr>
              <w:pStyle w:val="Hallgatokepzes"/>
            </w:pPr>
            <w:r>
              <w:t>Előkészítéstechnikai mérnöki mesterszak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Bokányi Ljudmilla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Települési szilárd hulladéklerakó aerob stabilizációjának laboratóriumi kísérlete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legnagyobb környezeti problémája a metán emisszió, amely a szén-dioxid mellett a másik jelentős üvegházhatású gáz. A régi hulladéklerakókból származó metán kb. 40-60 millió tonna, ez kb. 11-12 %-a a globális antropogén metán emissziónak. Fontos feladat tehát, ezeknek a régi, megfelelő záró- és aljzatszigetelési rendszerrel, valamint gáz- és csurgalékvíz gyűjtő rendszerrel nem rendelkező hulladéklerakóknak a költséghatékony és gyors rekultiválása. E probléma megoldására megfelelő eljárás a már több országban is sikeresen alkalmazott in situ aerob depóniastabilizálás, amely során levegőt juttatnak be a hulladéktestbe. A módszer alkalmazása első sorban akkor indokolt, ha a már régi, bezárt hulladéklerakó még mindig termel biogázt, azonban annak hasznosítása már nem gazdaságos. A depóniák aerob stabilizálására több módszert is kifejlesztettek az elmúlt évtizedekben (pl.: nagy nyomású levegőztetés, kis nyomású levegőztetés). A hulladéklerakók levegőzetésének hatására a depóniastabilizálódási idő és a metánképződés lecsökken, a szén-dioxid mennyisége megnő, a képződő csurgalékvíz szennyező hatása is lecsökken, megszűnik.</w:t>
      </w:r>
      <w:r>
        <w:rPr>
          <w:color w:val="000000"/>
          <w:sz w:val="24"/>
          <w:szCs w:val="24"/>
        </w:rPr>
        <w:br/>
        <w:t xml:space="preserve">Laboratóriumi kísérletemhez 2 db. települési szilárd hulladéklerakót modellező reaktort alkalmaztam. Az egyik reaktorban a hulladéktestet kompresszor segítségével levegőztettem, míg a másik anaerob körülmények között üzemelt. A kísérlet során mértem a képződő gáz metán és szén-dioxid összetételét, a hőmérsékleteket a hulladéktestben, a felszínsüllyedést, a képződő csurgalékvíz KOI és BOI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 paraméterét. Az aerob és anaerob reaktorokban mért eredményeket összehasonlítottam, kiértékeltem és levontam a konklúziókat.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47416">
    <w:multiLevelType w:val="hybridMultilevel"/>
    <w:lvl w:ilvl="0" w:tplc="50318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47416">
    <w:abstractNumId w:val="50447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418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