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KRAJCSIK</w:t>
            </w:r>
          </w:p>
          <w:p w:rsidR="00C275A3" w:rsidRDefault="00A96AEC" w:rsidP="00C275A3">
            <w:pPr>
              <w:pStyle w:val="Hallgatokepzes"/>
            </w:pPr>
            <w:r>
              <w:t>Economics and Management</w:t>
            </w:r>
            <w:r>
              <w:br/>
            </w:r>
            <w:r w:rsidR="00E77B23">
              <w:t>BSc,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Sáfrányné Gubik Ph.D.</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Higher education review: Questions and answers in the changing landscape of higher education</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t xml:space="preserve">The topic of my disquisition is the Hungarian higher education system which went through significant changes in the recent months. The signs that show how burning this topic is that judicial and economic voluntary trainings which were supported by the government previously, got decreased drastically and from this semester only a few certain institution could launch a program which were supported by the government and from next year on there will be zero bursar possibility in economic qualification in higher- education. From the 2012/2013 autumn semester the students have to sign a specific contract which enables them to take part in a free or in a part – bursary education, which I would like to analyze further and also evaluate its macroeconomical effects.</w:t>
      </w:r>
    </w:p>
    <w:p>
      <w:pPr>
        <w:pBdr/>
        <w:spacing w:before="240" w:after="240" w:line="240" w:lineRule="auto"/>
        <w:ind w:left="0" w:right="0"/>
        <w:jc w:val="left"/>
      </w:pPr>
    </w:p>
    <w:p>
      <w:pPr>
        <w:pBdr/>
        <w:spacing w:before="240" w:after="240" w:line="240" w:lineRule="auto"/>
        <w:ind w:left="0" w:right="0"/>
        <w:jc w:val="left"/>
      </w:pPr>
    </w:p>
    <w:p>
      <w:pPr>
        <w:pBdr/>
        <w:spacing w:before="240" w:after="240" w:line="240" w:lineRule="auto"/>
        <w:ind w:left="0" w:right="0"/>
        <w:jc w:val="left"/>
      </w:pPr>
      <w:r>
        <w:rPr>
          <w:color w:val="000000"/>
          <w:sz w:val="24"/>
          <w:szCs w:val="24"/>
        </w:rPr>
        <w:t xml:space="preserve">During my ’investigation’ I will rely on notable educational-economical theories, I will evaluate the former and the current model of financing and I also would like to take into account how the future looks like for the higher education in Hungary. I will review that what kind of expenses the higher education has to deal with and how is it in relation with the tuition fee. Furthermore I take several other factors into consideration like the student’s loans and the numerous scholarship programs too. In the course of my dissertation when I inquired the tuition fee and I collected reasons pro and contra and I analyzed the macroeconomical effects too. Since the end of the communist regime the tuition fee was a case of discussion several times, but it has been cancelled in the last two decades due to strong social resistance. Apart from the current regime’s advantages and disadvantages I would like to give some alternative opportunities and also compar this model to the current one.</w:t>
      </w:r>
    </w:p>
    <w:p>
      <w:pPr>
        <w:pBdr/>
        <w:spacing w:before="240" w:after="240" w:line="240" w:lineRule="auto"/>
        <w:ind w:left="0" w:right="0"/>
        <w:jc w:val="left"/>
      </w:pPr>
      <w:r>
        <w:rPr>
          <w:color w:val="000000"/>
          <w:sz w:val="24"/>
          <w:szCs w:val="24"/>
        </w:rPr>
        <w:t xml:space="preserve">By writing my disquisition my goal is to give answers to the Hungarian higher-education, which went through drastical changes lately from a would-be economist point of view. Give alternatives from various aspects and also give suggestions to dismiss the explored contradictions as well.</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83626">
    <w:multiLevelType w:val="hybridMultilevel"/>
    <w:lvl w:ilvl="0" w:tplc="66549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83626">
    <w:abstractNumId w:val="346836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71141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