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PRÓKAJ LILLA</w:t>
            </w:r>
          </w:p>
          <w:p w:rsidR="00C275A3" w:rsidRDefault="00A96AEC" w:rsidP="00C275A3">
            <w:pPr>
              <w:pStyle w:val="Hallgatokepzes"/>
            </w:pPr>
            <w:r>
              <w:t>Kereskedelem és marketing</w:t>
            </w:r>
            <w:r>
              <w:br/>
            </w:r>
            <w:r w:rsidR="00E77B23">
              <w:t>BA, 5.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Nagy Szabolcs</w:t>
            </w:r>
          </w:p>
          <w:p w:rsidR="00DB4822" w:rsidRDefault="00DB4822" w:rsidP="00E11062">
            <w:pPr>
              <w:pStyle w:val="Konzulensek"/>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Környezettudatos fogyasztói magatartás – Az emberi értékek és a fogyasztói magatartás közötti összefüggések elemzése a magyar és külföldi fogyasztók példáján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környezettudatosság jelentőségének felértékelődése az 1970-es évek elejére nyúlik vissza. A társadalmat azóta foglalkoztatja az üvegházhatásnak, a globális felmelegedésnek, a nem megújuló erőforrások kimerülésének és az ökoszisztémák degradálódásának problémája, és azóta mutat nagyobb érdeklődést az újrahasznosítás, az energiatakarékosság és a megújuló energiaforrások nagyobb kihasználtsága iránt. Az emberekben egyre növekvő környezettudatosság és a fenntartható fejlődés iránt kialakuló igény következtében létrejöttek a környezetbarát, más néven „zöld” termékek. A ’80-as években egyre több biotermék, illetve biológiailag lebomló és környezetre ártalmatlan csomagolással ellátott termék jelent meg a piacon.</w:t>
      </w:r>
    </w:p>
    <w:p>
      <w:pPr>
        <w:widowControl w:val="on"/>
        <w:pBdr/>
        <w:spacing w:before="240" w:after="240" w:line="240" w:lineRule="auto"/>
        <w:ind w:left="0" w:right="0"/>
        <w:jc w:val="left"/>
      </w:pPr>
      <w:r>
        <w:rPr>
          <w:color w:val="000000"/>
          <w:sz w:val="24"/>
          <w:szCs w:val="24"/>
        </w:rPr>
        <w:t xml:space="preserve">Napjainkban egyre divatosabb ezeknek a termékeknek a fogyasztása, de a „zöld” cikkektől várt hatás mégsem akkora, amekkorára szükség lenne a nemes cél elérésének érdekében. Vajon mi ennek az oka? Az információhiány? A motiváció hiánya? A megfelelő előterjesztés, tálalás, címkézés hiánya? Az alacsony életszínvonal és a csökkenő átlag jövedelmek? Kutatásomban egy részt ezekre a kérdésekre próbálok választ, illetve a problémákra lehetséges megoldásokat keresni. Dolgozatom középpontjában az a kérdés áll, miszerint a személyes értékek, értékítéletek milyen mértékben hatnak, illetve nem hatnak a vásárlók magatartásra. Kezdésképpen bemutatom a környezettudatos (fogyasztói) magatartás definícióját és befolyásoló tényezőit, továbbá bemutatok több értékcsoportosítási alternatívát is, melyek szerint a fogyasztók különböző kategóriákba sorolhatók, és melyek segítségével választ kaphatunk magatartásuk indíttatásaira. A dolgozatom második felében az általam összeállított modellt, kérdőívet és saját eredményeimet mutatom be. Az őszi félévemet Magdeburgban töltöttem Erasmus ösztöndíjjal és kihasználva az alkalmat nem csak Magyarországon, hanem Németországban is lekérdeztem a kérdőívet a német és a nemzetközi diákok között. A célom az, hogy összehasonlítsam a magyar és a különböző nemzetek közötti viszonyokat a környezettudatos fogyasztói magatartás területén.</w:t>
      </w:r>
    </w:p>
    <w:p>
      <w:pPr>
        <w:widowControl w:val="on"/>
        <w:pBdr/>
        <w:spacing w:before="240" w:after="240" w:line="240" w:lineRule="auto"/>
        <w:ind w:left="0" w:right="0"/>
        <w:jc w:val="left"/>
      </w:pPr>
      <w:r>
        <w:rPr>
          <w:color w:val="000000"/>
          <w:sz w:val="24"/>
          <w:szCs w:val="24"/>
        </w:rPr>
        <w:t xml:space="preserve">Azért választottam ezt a témát, mert szüleim mindig is újrahasznosító és energiatakarékos életmódra, a környezetem és embertársaim tiszteletére neveltek. Amikor tehetjük, környezetbarát termékeket vásárolunk, és mindig is érdekelt, hogy a többi ember hogyan vélekedik erről a témáról. Továbbá ahogy belemélyedtem a kutatásba, egyre érdekesebbnek találtam értékeink és magatartásunk közötti összefüggések pszichológiai hátterét, valamint más nemzetek hozzáállását.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39595">
    <w:multiLevelType w:val="hybridMultilevel"/>
    <w:lvl w:ilvl="0" w:tplc="368946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39595">
    <w:abstractNumId w:val="17839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028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