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ÁRPÁD</w:t>
            </w:r>
          </w:p>
          <w:p w:rsidR="00C275A3" w:rsidRDefault="00A96AEC" w:rsidP="00C275A3">
            <w:pPr>
              <w:pStyle w:val="Hallgatokepzes"/>
            </w:pPr>
            <w:r>
              <w:t>Biológus MSc</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Rákhely Gábor</w:t>
            </w:r>
          </w:p>
          <w:p w:rsidR="00DB4822" w:rsidRDefault="00DB4822" w:rsidP="00E11062">
            <w:pPr>
              <w:pStyle w:val="Konzulensek"/>
            </w:pPr>
            <w:r w:rsidRPr="00DB4822">
              <w:t>Tanszékvezető, egyetemi docens, SZTE TTIK</w:t>
            </w:r>
          </w:p>
        </w:tc>
      </w:tr>
      <w:tr w:rsidR="00DB4822" w:rsidTr="00DB4822">
        <w:tc>
          <w:tcPr>
            <w:tcW w:w="9854" w:type="dxa"/>
          </w:tcPr>
          <w:p w:rsidR="00DB4822" w:rsidRPr="00DB4822" w:rsidRDefault="00DB4822" w:rsidP="004D7940">
            <w:pPr>
              <w:pStyle w:val="Konzulensek"/>
            </w:pPr>
            <w:r w:rsidRPr="00DB4822">
              <w:t>Dr. Perei Katalin</w:t>
            </w:r>
          </w:p>
          <w:p w:rsidR="00DB4822" w:rsidRDefault="00DB4822" w:rsidP="00E11062">
            <w:pPr>
              <w:pStyle w:val="Konzulensek"/>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Szarvasmarha bendőből izolált, a cellulóz bontására képes mikroorganizmusok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fosszilis tüzelőanyagok elégetése környezetszennyező termékeket eredményez, mindamellett, hogy a kőolajtartalékok kimerülő félben vannak. Mindezek arra ösztönzik a kutató- és fejlesztő laboratóriumokat, hogy alternatív megoldásokat találjanak energiaigényünk kielégítésére. Több megoldás is formálódóban van, például a cellulóz alapú eljárások kifejlesztése.</w:t>
      </w:r>
      <w:r>
        <w:rPr>
          <w:color w:val="000000"/>
          <w:sz w:val="24"/>
          <w:szCs w:val="24"/>
        </w:rPr>
        <w:br/>
        <w:t xml:space="preserve">A cellulóz az egyik legnagyobb mennyiségben előforduló szerves vegyület a Földön. Számos helyen fellelhető, elsősorban a növények sejtfalában, így cellulóz alapú biomassza hatalmas mennyiségben keletkezik a mezőgazdaságban, iparban és a háztartásokban is, ezért adott a lehetőség, hogy ezt hasznos célokra fordítsuk. Lebontására számos mikroorganizmus képes aerob és anaerob körülmények között is, melynek eredményeként például szerves savakat, H</w:t>
      </w:r>
      <w:r>
        <w:rPr>
          <w:color w:val="000000"/>
          <w:position w:val="-4"/>
          <w:sz w:val="21"/>
          <w:szCs w:val="21"/>
          <w:vertAlign w:val="subscript"/>
        </w:rPr>
        <w:t xml:space="preserve">2</w:t>
      </w:r>
      <w:r>
        <w:rPr>
          <w:color w:val="000000"/>
          <w:sz w:val="24"/>
          <w:szCs w:val="24"/>
        </w:rPr>
        <w:t xml:space="preserve">-t állítanak elő. Az anyagcsere során felszabaduló metabolitok továbbalakíthatók metanogén törzsek segítségével metánná. A CH</w:t>
      </w:r>
      <w:r>
        <w:rPr>
          <w:color w:val="000000"/>
          <w:position w:val="-4"/>
          <w:sz w:val="21"/>
          <w:szCs w:val="21"/>
          <w:vertAlign w:val="subscript"/>
        </w:rPr>
        <w:t xml:space="preserve">4</w:t>
      </w:r>
      <w:r>
        <w:rPr>
          <w:color w:val="000000"/>
          <w:sz w:val="24"/>
          <w:szCs w:val="24"/>
        </w:rPr>
        <w:t xml:space="preserve"> és a H</w:t>
      </w:r>
      <w:r>
        <w:rPr>
          <w:color w:val="000000"/>
          <w:position w:val="-4"/>
          <w:sz w:val="21"/>
          <w:szCs w:val="21"/>
          <w:vertAlign w:val="subscript"/>
        </w:rPr>
        <w:t xml:space="preserve">2</w:t>
      </w:r>
      <w:r>
        <w:rPr>
          <w:color w:val="000000"/>
          <w:sz w:val="24"/>
          <w:szCs w:val="24"/>
        </w:rPr>
        <w:t xml:space="preserve"> alternatív energiahordozóként szolgálhatnak.</w:t>
      </w:r>
      <w:r>
        <w:rPr>
          <w:color w:val="000000"/>
          <w:sz w:val="24"/>
          <w:szCs w:val="24"/>
        </w:rPr>
        <w:br/>
        <w:t xml:space="preserve">Munkám megkezdésekor célomul tűztem ki, hogy szarvasmarha emésztőrendszeréből olyan mikroorganizmusokat izoláljak, amelyek a cellulóz alapú biomasszát képesek bontani. Több lépcsős szelekciót követően sikeresen izoláltam olyan mikroorganizmust, mely szénforrásként csak cellulózt tartalmazó agar lemezen képes növekedni és szaporodni. Meghatároztam az izolált törzs környezeti optimumait (pH érték, hőmérséklet, cellulóz koncentráció), valamint az anyagcsere során felszabaduló metabolitokat. A cellulóz bontás modellezéséhez kizárólagos szénforrásként mikrokristályos cellulózt illetve szűrőpapírt tartalmazó minimál sós tápfolyadékban vizsgáltam az izolált törzs szaporodását, anyagcsere termékeinek változását.</w:t>
      </w:r>
      <w:r>
        <w:rPr>
          <w:color w:val="000000"/>
          <w:sz w:val="24"/>
          <w:szCs w:val="24"/>
        </w:rPr>
        <w:br/>
        <w:t xml:space="preserve">Kísérleteimmel sikeresen bizonyítottam, hogy az általam izolált törzs anyagcseréje során képes cellulóz biomasszából H</w:t>
      </w:r>
      <w:r>
        <w:rPr>
          <w:color w:val="000000"/>
          <w:position w:val="-4"/>
          <w:sz w:val="21"/>
          <w:szCs w:val="21"/>
          <w:vertAlign w:val="subscript"/>
        </w:rPr>
        <w:t xml:space="preserve">2</w:t>
      </w:r>
      <w:r>
        <w:rPr>
          <w:color w:val="000000"/>
          <w:sz w:val="24"/>
          <w:szCs w:val="24"/>
        </w:rPr>
        <w:t xml:space="preserve">-t és szerves savakat előállítani. Ezen metabolitok közvetlen felhasználása, továbbalakítása pedig lehetőséget nyújt arra, hogy energiaszükségleteinket összeegyeztessük a fenntartható fejlődés fogalmával.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57858">
    <w:multiLevelType w:val="hybridMultilevel"/>
    <w:lvl w:ilvl="0" w:tplc="39473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57858">
    <w:abstractNumId w:val="524578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1802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