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ABONYI CSILLA</w:t>
            </w:r>
          </w:p>
          <w:p w:rsidR="00C275A3" w:rsidRDefault="00A96AEC" w:rsidP="00C275A3">
            <w:pPr>
              <w:pStyle w:val="Hallgatokepzes"/>
            </w:pPr>
            <w:r>
              <w:t>Biológus Msc</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Andó István</w:t>
            </w:r>
          </w:p>
          <w:p w:rsidR="00DB4822" w:rsidRDefault="00DB4822" w:rsidP="00E11062">
            <w:pPr>
              <w:pStyle w:val="Konzulensek"/>
            </w:pPr>
            <w:r w:rsidRPr="00DB4822">
              <w:t>csoportvezető,  SZBK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adult Drosophila melanogaster szesszilis szövetét kialakító faktorok azonosítása és jellemzése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Drosophila melanogaster kiváló modellszervezet a veleszületett immunitás vizsgálatához. A veleszületett immunitás sejtközvetített és humorális ága erősen konzervált folyamatok révén (pl. bekebelezés, tokképzés, antimikrobiális peptid termelés, melanizáció) veszi fel a küzdelmet a betolakodókkal szemben. A törzsfejlődés során a sejt-közvetítte folyamatok végrehajtására specializált immunsejtek (hemociták) jöttek létre. A D. melanogaster lárvában a vérsejtek három kompartmentumba szerveződnek: a központi nyirokszervbe, a keringő vérsejtekbe és a szesszilis szövetbe; míg a kifejlett egyedben két kompartmentum figyelhető meg: a keringő vérsejtek és a szesszilis szövet. A lárvára és adultra jellemző mintázatú szesszilis szövetet a testüreg falához kitapadt immunsejtek alkotják. A lárva szesszilis szövetének szerkezetét meghatározó faktorokról vannak ismereteink, azonban az adult szesszilis szövetéről eddig nem rendelkezünk ismeretekkel. A lárvában a szelvényeket követő, szabályos sávozottság figyelhető meg, míg adultban a háti oldalon szétszórtan, a hasi oldalon pedig hosszanti sávba rendeződnek a hemociták. Kutatásaink során részletesen jellemeztük mind a lárva, mind az adult szesszilis szövetét és megfigyeltük, hogy az eddig statikusnak gondolt szesszilis szövet az egyed fejlődése során jellegzetes és morfológiai jegyek alapján jellemezhető változásokon megy keresztül. Az adult szesszilis szövet szerkezetét befolyásoló faktorok azonosítására vizsgálati rendszert hoztunk létre. Ebben a rendszerben vérsejt-specifikus GAL4 meghajtóelem (Hemolectin) segítségével termeltettünk túl, vagy csendesítettünk RNS interferenciával vizsgálni kívánt géneket. A vérsejteket a konstrukcióban lévő riportergénnel (GFP) tettük láthatóvá, és nyomonkövettük az egyes gének túltermeltetése vagy csendesítése nyomán létrejött fenotípus változásokat.</w:t>
      </w:r>
      <w:r>
        <w:rPr>
          <w:color w:val="000000"/>
          <w:sz w:val="24"/>
          <w:szCs w:val="24"/>
        </w:rPr>
        <w:br/>
        <w:t xml:space="preserve">Kísérleteinkben olyan faktorokat azonosítottunk, melyek szerepet játszanak a szesszilis szövet kialakulásában és helyes lokalizációjában.</w:t>
      </w:r>
      <w:r>
        <w:rPr>
          <w:color w:val="000000"/>
          <w:sz w:val="24"/>
          <w:szCs w:val="24"/>
        </w:rPr>
        <w:br/>
        <w:t xml:space="preserve">Eredményeink segítségével rávilágítottunk a szesszilis szövet kialakulásának mechanizmusára, valamint a kifejlett Drosophila melanogaster szesszilis vérsejt-kompartmentumának lehetséges funkciójára.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92303">
    <w:multiLevelType w:val="hybridMultilevel"/>
    <w:lvl w:ilvl="0" w:tplc="66572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92303">
    <w:abstractNumId w:val="43492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830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