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GÁBOR BAKOS</w:t>
            </w:r>
          </w:p>
          <w:p w:rsidR="00C275A3" w:rsidRDefault="00A96AEC" w:rsidP="00C275A3">
            <w:pPr>
              <w:pStyle w:val="Hallgatokepzes"/>
            </w:pPr>
            <w:r>
              <w:t>Biology</w:t>
            </w:r>
            <w:r>
              <w:br/>
            </w:r>
            <w:r w:rsidR="00E77B23">
              <w:t>MSc, 9. semester</w:t>
            </w:r>
          </w:p>
          <w:p w:rsidR="00C265CE" w:rsidRPr="009E5FF1" w:rsidRDefault="00E77B23" w:rsidP="00C275A3">
            <w:pPr>
              <w:pStyle w:val="Hallgatokepzes"/>
              <w:rPr>
                <w:b/>
                <w:caps/>
              </w:rPr>
            </w:pPr>
            <w:r>
              <w:t>University of Szeged</w:t>
            </w:r>
            <w:r w:rsidR="00C275A3">
              <w:br/>
            </w:r>
            <w:r w:rsidR="00DB4822">
              <w:t>Faculty of Science and Informatics</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
            </w:r>
          </w:p>
          <w:p w:rsidR="00DB4822" w:rsidRDefault="00DB4822" w:rsidP="00E11062">
            <w:pPr>
              <w:pStyle w:val="Konzulensek"/>
            </w:pPr>
            <w:r w:rsidRPr="00DB4822">
              <w:t>, </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t xml:space="preserve"/>
      </w:r>
    </w:p>
    <w:p w:rsidR="00D71DF5" w:rsidRDefault="00D71DF5" w:rsidP="00AD2602">
      <w:pPr>
        <w:jc w:val="both"/>
      </w:pPr>
    </w:p>
    <w:p>
      <w:pPr>
        <w:pBdr/>
        <w:spacing w:before="240" w:after="240" w:line="240" w:lineRule="auto"/>
        <w:ind w:left="0" w:right="0"/>
        <w:jc w:val="left"/>
      </w:pPr>
      <w:r>
        <w:rPr>
          <w:color w:val="000000"/>
          <w:sz w:val="24"/>
          <w:szCs w:val="24"/>
        </w:rPr>
        <w:t xml:space="preserve">In the recent years, the nanosized membrane particels secreted by nearly every cell, called exosomes, has become an intensively researched field of biology. The recent data, gained by researches, has highlighted the role of these vesicles both in physiological and pathological processes.</w:t>
      </w:r>
      <w:r>
        <w:rPr>
          <w:color w:val="000000"/>
          <w:sz w:val="24"/>
          <w:szCs w:val="24"/>
        </w:rPr>
        <w:br/>
        <w:t xml:space="preserve">It has been assumed, that the exosomes are playing important role in cell to cell communication, via the miRNAs, mRNAs and lipides carried by them as their cargo, as these molecules can significantly change the function of the target cells. Their role could be very diverse. For example they can paricipate in the regulation of the immuneprocesses, in the regulation of the embryonic development, ect. Though their role has been shown in many pathological processes, possibly one of the most important out of these, is the one in cancer development, as the exosomes are capable to promote tumor microenvironment, and they play a role in metastasis formation. While the exact mechanism is unknown yet, on the basis of recent data it has been assumed, that the miRNA, mRNA, and protein cargo could be important in the aforementioned processes.</w:t>
      </w:r>
      <w:r>
        <w:rPr>
          <w:color w:val="000000"/>
          <w:sz w:val="24"/>
          <w:szCs w:val="24"/>
        </w:rPr>
        <w:br/>
        <w:t xml:space="preserve">Based on preliminary results we started to indetifiy miRNAs carried by exosomes, and the caracterization of their possible roles in the regulation of gene expression, and in antiapoptotic processes. We have found several miRNAs with tumor supportive properities and alteration of apoptotic pattern of masenchymal stem cells treated by melanoma cell derived exosomes.</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71187669">
    <w:multiLevelType w:val="hybridMultilevel"/>
    <w:lvl w:ilvl="0" w:tplc="28867584">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71187669">
    <w:abstractNumId w:val="71187669"/>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207258389"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