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ESZTER JUDIT</w:t>
            </w:r>
          </w:p>
          <w:p w:rsidR="00C275A3" w:rsidRDefault="00A96AEC" w:rsidP="00C275A3">
            <w:pPr>
              <w:pStyle w:val="Hallgatokepzes"/>
            </w:pPr>
            <w:r>
              <w:t>biológus</w:t>
            </w:r>
            <w:r>
              <w:br/>
            </w:r>
            <w:r w:rsidR="00E77B23">
              <w:t>MSc, 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Papp Tamás</w:t>
            </w:r>
          </w:p>
          <w:p w:rsidR="00DB4822" w:rsidRDefault="00DB4822" w:rsidP="00E11062">
            <w:pPr>
              <w:pStyle w:val="Konzulensek"/>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Bakteriális és gomba eredetű xantofill-bioszintézis gének kifejeztetetése Mucor circinelloides-ben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Mucor circinelloides egy β-karotin termelő járomspórás gomba, mely régóta használt modellorganizmusa a fonalas gombákkal kapcsolatos genetikai, valamint molekuláris és sejtbiológiai kutatásoknak. A β-karotin oxigén tartalmú, keto-, illetve hidroxil-csoportokat hordozó xantofill származékai (pl. az asztaxantin, a kantaxantin, a zeaxantin és a β-kriptoxantin) kiváló antioxidánsok és számos az emberi és állati egészségre kedvező hatással rendelkeznek, továbbá értékes komponensei különböző takarmány, élelmiszeripari, kozmetikai és gyógyszeripari terméknek. Napjainkban, az iparban használt karotinoidok túlnyomó többségét szintetikus úton állítják elő.</w:t>
      </w:r>
      <w:r>
        <w:rPr>
          <w:color w:val="000000"/>
          <w:sz w:val="24"/>
          <w:szCs w:val="24"/>
        </w:rPr>
        <w:br/>
        <w:t xml:space="preserve">Kutatásunk célja a β-karotin átalakítására alkalmas enzimeket kódoló gének kifejeztetése M. circinelloides-ben, hogy megvizsgáljuk a xantofill-termelés lehetőségét és biológiai feltételeit ebben a gombában. Ezért transzformációs kísérleteket végeztünk vad típusú és kantaxantin termelő mutáns M. circinelloides törzsekkel a Xanthophyllomyces dendrorhous asztaxantin-termelő bazídiumos gomba β-karotin oxidázt (crtS) és a Paracoccus sp. N81106 asztaxantin-termelő tengeri baktérium β-karotin hidroxilázt (crtZ) kódoló génjeit hordozó vektorokkal és elemeztük az így nyert transzformánsok karotinoid termelését. A transzformánsok karotinoid összetételét különböző szénforrást tartalmazó táptalajokon és különböző tenyésztési hőmérsékleten is megvizsgáltuk. A crtS gén által kódolt enzim esetében a β-karotin hidroxiláz aktivitás mellett ketoláz aktivitást is sikerült kimutatnunk. A crtS és crtW géneket is hordozó transzformánsokban a keto-származékok közül a kantaxantin mennyisége volt a legnagyobb. A crtZ és a β-karotin ketolázt kódoló crtW géneket hordozó transzformánsok esetében sikerült meghatároznunk olyan tenyésztési körülményeket, amelyekkel fokozható a hidroxilált és ketolált β-karotin származékok mennyisége.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80030">
    <w:multiLevelType w:val="hybridMultilevel"/>
    <w:lvl w:ilvl="0" w:tplc="92598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80030">
    <w:abstractNumId w:val="158800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172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