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TUGYI</w:t>
            </w:r>
          </w:p>
          <w:p w:rsidR="00C275A3" w:rsidRDefault="00A96AEC" w:rsidP="00C275A3">
            <w:pPr>
              <w:pStyle w:val="Hallgatokepzes"/>
            </w:pPr>
            <w:r>
              <w:t>Biologist</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Kolbert</w:t>
            </w:r>
          </w:p>
          <w:p w:rsidR="00DB4822" w:rsidRDefault="00DB4822" w:rsidP="00E11062">
            <w:pPr>
              <w:pStyle w:val="Konzulensek"/>
            </w:pPr>
            <w:r w:rsidRPr="00DB4822">
              <w:t>professor's assistant,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interaction between nitric oxide and proline in copper stressed Arabidopsis thaliana L. plants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Among redox active metals, copper (Cu) is an essential microelement for plants, which plays key role in plant growth and development processes. However, at high concentration Cu is toxic and causes oxidative stress. Under stress conditions, protection mechanisms are activated, such as the formation of the highly reactive signal molecule, nitric oxide (NO) and the amino acid, proline possessing stable molecular structure. The possible interactions between these molecules under abiotic stress are poorly understand. The aim of this work was to investigate the possible relationship between nitric oxide and proline in copper stressed Arabidopsis thaliana.</w:t>
      </w:r>
      <w:r>
        <w:rPr>
          <w:color w:val="000000"/>
          <w:sz w:val="24"/>
          <w:szCs w:val="24"/>
        </w:rPr>
        <w:br/>
        <w:t xml:space="preserve">Present study was carried out on Arabidopsis thaliana, using wild-type (WT, Col-0) and two proline biosynthesis mutants (p5cs1-1 and p5cs1-4). Four-week-old hydroponically grown plants were treated for one week with 0, 1, 2.5 and 5 µM copper-sulfate. The effect of copper treatment on the proline accumulation, morphological alterations, changes in the reactive oxygen (ROS) and nitrogen species (RNS) levels and the viability of the plants were investigated. Proline contents were determined using spectrophotometric methods, ROS, RNS levels and the viability were visualised by fluorescent microscopic techniques.</w:t>
      </w:r>
      <w:r>
        <w:rPr>
          <w:color w:val="000000"/>
          <w:sz w:val="24"/>
          <w:szCs w:val="24"/>
        </w:rPr>
        <w:br/>
        <w:t xml:space="preserve">Results show that the proline content increased in the copper-treated WT plants, but in the p5cs1 mutants this accumulation did not happen. In comparison to the wild-type, copper stress led to enhanced growth inhibition in the proline synthesis mutants. This result evidence the negative effect of copper on the elongation of the shoot and root. The NO levels decreased as the effect of copper both in the WT and mutant plants, and this change was more pronounced in the presence of low proline content. There was a positive correlation between the strength of copper treatment and the peroxynitrite levels in the proline mutants. In contrast, the level of superoxide radical was higher in the wild-type. The viability of the copper-treated plants significantly decreased in all lines, although it proved to be more pronounced in case of reduced proline content.</w:t>
      </w:r>
      <w:r>
        <w:rPr>
          <w:color w:val="000000"/>
          <w:sz w:val="24"/>
          <w:szCs w:val="24"/>
        </w:rPr>
        <w:br/>
        <w:t xml:space="preserve">In summary, we can state that the copper stress stimulates P5CS-catalized proline accumulation and proline regulates ROS and RNS metabolism, furthermore it participates in the evolving of tolerance mechanism.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008609">
    <w:multiLevelType w:val="hybridMultilevel"/>
    <w:lvl w:ilvl="0" w:tplc="87636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008609">
    <w:abstractNumId w:val="220086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50091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