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HANGYA</w:t>
            </w:r>
          </w:p>
          <w:p w:rsidR="00C275A3" w:rsidRDefault="00A96AEC" w:rsidP="00C275A3">
            <w:pPr>
              <w:pStyle w:val="Hallgatokepzes"/>
            </w:pPr>
            <w:r>
              <w:t>Environmental sciences</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Margóczi</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Richárd Dóka</w:t>
            </w:r>
          </w:p>
          <w:p w:rsidR="00DB4822" w:rsidRDefault="00DB4822" w:rsidP="00E11062">
            <w:pPr>
              <w:pStyle w:val="Konzulensek"/>
            </w:pPr>
            <w:r w:rsidRPr="00DB4822">
              <w:t>landscape protection officer,  Kiskunság National 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Land-use historical study and habitat mapping of the Kékes-meadow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area of my study is the alkaline Kékes-meadow, which belongs to the Kiskunsági National Park and it is the expansion area of the Szelidi-lake Nature Conservation Area. The meadow is closely linked to the lake in hidrology view, which could affect its history substantially. I had two aims with the writing of my essay, the one was getting to know this history going back into the formerly centuries, and the other was to write down the current vegetation attributes and show them on a habitat map. This type of information is necessary for conservation specialists to set back the natural status of habitats.</w:t>
      </w:r>
    </w:p>
    <w:p>
      <w:pPr>
        <w:pBdr/>
        <w:spacing w:before="240" w:after="240" w:line="240" w:lineRule="auto"/>
        <w:ind w:left="0" w:right="0"/>
        <w:jc w:val="left"/>
      </w:pPr>
      <w:r>
        <w:rPr>
          <w:color w:val="000000"/>
          <w:sz w:val="24"/>
          <w:szCs w:val="24"/>
        </w:rPr>
        <w:t xml:space="preserve">I got to know the history of the meadow from nowadays to the oldest date by using different source-strings and methods. It was in the centre of my land-use study. To write down the characteristic status in the former centuries I used maps and area descriptions, and for the last approximate fifty years I spoke with local people and specialists who could give me a lot of valuable and interesting information. My questions extended for everything, which could affect the history of the meadow, the abiotical factors (for example the regulation of the Danube), the system of land tenure, the way and the place of the husbandry. Above all I collected datas about the biotical capabilities and vegetation. The result of the study is that alkaline communities prevailed formerly, the flora and the fauna were much more diversified than nowadays.</w:t>
      </w:r>
    </w:p>
    <w:p>
      <w:pPr>
        <w:pBdr/>
        <w:spacing w:before="240" w:after="240" w:line="240" w:lineRule="auto"/>
        <w:ind w:left="0" w:right="0"/>
        <w:jc w:val="left"/>
      </w:pPr>
      <w:r>
        <w:rPr>
          <w:color w:val="000000"/>
          <w:sz w:val="24"/>
          <w:szCs w:val="24"/>
        </w:rPr>
        <w:t xml:space="preserve">Besides this I separated habitat spots on the basis of the appearance and plant species by using the General National Habitat Classification System. In the center of my interest was to find out how big part of the meadow is covered by reed, where are still alkaline spots, and which habitet types occur on the meadow. The result of data processing is a habitat map drawn by the ArcMap, which shows that nowadays reed has the biggest expansion, alkaline habitats are still present on the area but just in really small spots.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04898">
    <w:multiLevelType w:val="hybridMultilevel"/>
    <w:lvl w:ilvl="0" w:tplc="57677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04898">
    <w:abstractNumId w:val="94504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775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